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EA" w:rsidRPr="00A565EA" w:rsidRDefault="00A565EA" w:rsidP="00A565EA">
      <w:pPr>
        <w:spacing w:after="0" w:line="240" w:lineRule="auto"/>
        <w:jc w:val="center"/>
        <w:rPr>
          <w:rFonts w:ascii="Times New Roman" w:eastAsia="Times New Roman" w:hAnsi="Times New Roman" w:cs="Times New Roman"/>
          <w:b/>
          <w:bCs/>
          <w:sz w:val="28"/>
          <w:szCs w:val="28"/>
          <w:lang w:eastAsia="ru-RU"/>
        </w:rPr>
      </w:pPr>
      <w:r w:rsidRPr="00A565EA">
        <w:rPr>
          <w:rFonts w:ascii="Times New Roman" w:eastAsia="Times New Roman" w:hAnsi="Times New Roman" w:cs="Times New Roman"/>
          <w:b/>
          <w:sz w:val="28"/>
          <w:szCs w:val="28"/>
          <w:lang w:eastAsia="ru-RU"/>
        </w:rPr>
        <w:t>РОССИЙСКАЯ ФЕДЕРАЦИЯ</w:t>
      </w:r>
    </w:p>
    <w:p w:rsidR="00A565EA" w:rsidRPr="00A565EA" w:rsidRDefault="00A565EA" w:rsidP="00A565EA">
      <w:pPr>
        <w:spacing w:after="0" w:line="240" w:lineRule="auto"/>
        <w:jc w:val="center"/>
        <w:rPr>
          <w:rFonts w:ascii="Times New Roman" w:eastAsia="Times New Roman" w:hAnsi="Times New Roman" w:cs="Times New Roman"/>
          <w:b/>
          <w:bCs/>
          <w:sz w:val="28"/>
          <w:szCs w:val="28"/>
          <w:lang w:eastAsia="ru-RU"/>
        </w:rPr>
      </w:pPr>
      <w:r w:rsidRPr="00A565EA">
        <w:rPr>
          <w:rFonts w:ascii="Times New Roman" w:eastAsia="Times New Roman" w:hAnsi="Times New Roman" w:cs="Times New Roman"/>
          <w:b/>
          <w:bCs/>
          <w:sz w:val="28"/>
          <w:szCs w:val="28"/>
          <w:lang w:eastAsia="ru-RU"/>
        </w:rPr>
        <w:t>РОСТОВСКАЯ ОБЛАСТЬ</w:t>
      </w:r>
    </w:p>
    <w:p w:rsidR="00A565EA" w:rsidRPr="00A565EA" w:rsidRDefault="00A565EA" w:rsidP="00A565EA">
      <w:pPr>
        <w:spacing w:after="0" w:line="240" w:lineRule="auto"/>
        <w:jc w:val="center"/>
        <w:rPr>
          <w:rFonts w:ascii="Times New Roman" w:eastAsia="Times New Roman" w:hAnsi="Times New Roman" w:cs="Times New Roman"/>
          <w:b/>
          <w:bCs/>
          <w:sz w:val="28"/>
          <w:szCs w:val="28"/>
          <w:lang w:eastAsia="ru-RU"/>
        </w:rPr>
      </w:pPr>
      <w:r w:rsidRPr="00A565EA">
        <w:rPr>
          <w:rFonts w:ascii="Times New Roman" w:eastAsia="Times New Roman" w:hAnsi="Times New Roman" w:cs="Times New Roman"/>
          <w:b/>
          <w:bCs/>
          <w:sz w:val="28"/>
          <w:szCs w:val="28"/>
          <w:lang w:eastAsia="ru-RU"/>
        </w:rPr>
        <w:t>КУЙБЫШЕВСКИЙ РАЙОН</w:t>
      </w:r>
    </w:p>
    <w:p w:rsidR="00A565EA" w:rsidRPr="00A565EA" w:rsidRDefault="00A565EA" w:rsidP="00A565EA">
      <w:pPr>
        <w:spacing w:after="0" w:line="240" w:lineRule="auto"/>
        <w:jc w:val="center"/>
        <w:rPr>
          <w:rFonts w:ascii="Times New Roman" w:eastAsia="Times New Roman" w:hAnsi="Times New Roman" w:cs="Times New Roman"/>
          <w:b/>
          <w:bCs/>
          <w:sz w:val="28"/>
          <w:szCs w:val="28"/>
          <w:lang w:eastAsia="ru-RU"/>
        </w:rPr>
      </w:pPr>
      <w:r w:rsidRPr="00A565EA">
        <w:rPr>
          <w:rFonts w:ascii="Times New Roman" w:eastAsia="Times New Roman" w:hAnsi="Times New Roman" w:cs="Times New Roman"/>
          <w:b/>
          <w:bCs/>
          <w:sz w:val="28"/>
          <w:szCs w:val="28"/>
          <w:lang w:eastAsia="ru-RU"/>
        </w:rPr>
        <w:t>АДМИНИСТРАЦИЯ ЛЫСОГОРСКОГО СЕЛЬСКОГО ПОСЕЛЕНИЯ</w:t>
      </w:r>
    </w:p>
    <w:p w:rsidR="00A565EA" w:rsidRPr="00A565EA" w:rsidRDefault="00A565EA" w:rsidP="00A565EA">
      <w:pPr>
        <w:keepNext/>
        <w:spacing w:after="0" w:line="240" w:lineRule="auto"/>
        <w:jc w:val="center"/>
        <w:outlineLvl w:val="0"/>
        <w:rPr>
          <w:rFonts w:ascii="Times New Roman" w:eastAsia="Times New Roman" w:hAnsi="Times New Roman" w:cs="Times New Roman"/>
          <w:b/>
          <w:bCs/>
          <w:sz w:val="28"/>
          <w:szCs w:val="28"/>
          <w:lang w:eastAsia="ru-RU"/>
        </w:rPr>
      </w:pPr>
    </w:p>
    <w:p w:rsidR="00A565EA" w:rsidRPr="00A565EA" w:rsidRDefault="00A565EA" w:rsidP="00A565EA">
      <w:pPr>
        <w:keepNext/>
        <w:spacing w:after="0" w:line="240" w:lineRule="auto"/>
        <w:jc w:val="center"/>
        <w:outlineLvl w:val="0"/>
        <w:rPr>
          <w:rFonts w:ascii="Times New Roman" w:eastAsia="Times New Roman" w:hAnsi="Times New Roman" w:cs="Times New Roman"/>
          <w:b/>
          <w:bCs/>
          <w:sz w:val="28"/>
          <w:szCs w:val="28"/>
          <w:lang w:eastAsia="ru-RU"/>
        </w:rPr>
      </w:pPr>
      <w:r w:rsidRPr="00A565EA">
        <w:rPr>
          <w:rFonts w:ascii="Times New Roman" w:eastAsia="Times New Roman" w:hAnsi="Times New Roman" w:cs="Times New Roman"/>
          <w:b/>
          <w:bCs/>
          <w:sz w:val="28"/>
          <w:szCs w:val="28"/>
          <w:lang w:eastAsia="ru-RU"/>
        </w:rPr>
        <w:t>ПОСТАНОВЛЕНИЕ</w:t>
      </w:r>
    </w:p>
    <w:p w:rsidR="00A565EA" w:rsidRPr="00A565EA" w:rsidRDefault="00A565EA" w:rsidP="00A565EA">
      <w:pPr>
        <w:spacing w:after="0" w:line="240" w:lineRule="auto"/>
        <w:jc w:val="center"/>
        <w:rPr>
          <w:rFonts w:ascii="Times New Roman" w:eastAsia="Times New Roman" w:hAnsi="Times New Roman" w:cs="Times New Roman"/>
          <w:b/>
          <w:bCs/>
          <w:sz w:val="28"/>
          <w:szCs w:val="28"/>
          <w:lang w:eastAsia="ru-RU"/>
        </w:rPr>
      </w:pPr>
    </w:p>
    <w:p w:rsidR="00A565EA" w:rsidRPr="00A565EA" w:rsidRDefault="00A565EA" w:rsidP="00A565EA">
      <w:pPr>
        <w:spacing w:after="0" w:line="240" w:lineRule="auto"/>
        <w:ind w:right="-25"/>
        <w:jc w:val="center"/>
        <w:rPr>
          <w:rFonts w:ascii="Times New Roman" w:eastAsia="Times New Roman" w:hAnsi="Times New Roman" w:cs="Times New Roman"/>
          <w:b/>
          <w:bCs/>
          <w:sz w:val="28"/>
          <w:szCs w:val="28"/>
          <w:lang w:eastAsia="ru-RU"/>
        </w:rPr>
      </w:pPr>
      <w:r w:rsidRPr="00A565EA">
        <w:rPr>
          <w:rFonts w:ascii="Times New Roman" w:eastAsia="Times New Roman" w:hAnsi="Times New Roman" w:cs="Times New Roman"/>
          <w:b/>
          <w:bCs/>
          <w:sz w:val="28"/>
          <w:szCs w:val="28"/>
          <w:lang w:eastAsia="ru-RU"/>
        </w:rPr>
        <w:t xml:space="preserve">06.02.2024                               </w:t>
      </w:r>
      <w:proofErr w:type="spellStart"/>
      <w:r w:rsidRPr="00A565EA">
        <w:rPr>
          <w:rFonts w:ascii="Times New Roman" w:eastAsia="Times New Roman" w:hAnsi="Times New Roman" w:cs="Times New Roman"/>
          <w:b/>
          <w:bCs/>
          <w:sz w:val="28"/>
          <w:szCs w:val="28"/>
          <w:lang w:eastAsia="ru-RU"/>
        </w:rPr>
        <w:t>с</w:t>
      </w:r>
      <w:proofErr w:type="gramStart"/>
      <w:r w:rsidRPr="00A565EA">
        <w:rPr>
          <w:rFonts w:ascii="Times New Roman" w:eastAsia="Times New Roman" w:hAnsi="Times New Roman" w:cs="Times New Roman"/>
          <w:b/>
          <w:bCs/>
          <w:sz w:val="28"/>
          <w:szCs w:val="28"/>
          <w:lang w:eastAsia="ru-RU"/>
        </w:rPr>
        <w:t>.Л</w:t>
      </w:r>
      <w:proofErr w:type="gramEnd"/>
      <w:r w:rsidRPr="00A565EA">
        <w:rPr>
          <w:rFonts w:ascii="Times New Roman" w:eastAsia="Times New Roman" w:hAnsi="Times New Roman" w:cs="Times New Roman"/>
          <w:b/>
          <w:bCs/>
          <w:sz w:val="28"/>
          <w:szCs w:val="28"/>
          <w:lang w:eastAsia="ru-RU"/>
        </w:rPr>
        <w:t>ысогорка</w:t>
      </w:r>
      <w:proofErr w:type="spellEnd"/>
      <w:r w:rsidRPr="00A565EA">
        <w:rPr>
          <w:rFonts w:ascii="Times New Roman" w:eastAsia="Times New Roman" w:hAnsi="Times New Roman" w:cs="Times New Roman"/>
          <w:b/>
          <w:bCs/>
          <w:sz w:val="28"/>
          <w:szCs w:val="28"/>
          <w:lang w:eastAsia="ru-RU"/>
        </w:rPr>
        <w:t xml:space="preserve">             </w:t>
      </w:r>
      <w:r w:rsidR="00551D5D">
        <w:rPr>
          <w:rFonts w:ascii="Times New Roman" w:eastAsia="Times New Roman" w:hAnsi="Times New Roman" w:cs="Times New Roman"/>
          <w:b/>
          <w:bCs/>
          <w:sz w:val="28"/>
          <w:szCs w:val="28"/>
          <w:lang w:eastAsia="ru-RU"/>
        </w:rPr>
        <w:t xml:space="preserve">                            № 12</w:t>
      </w:r>
    </w:p>
    <w:p w:rsidR="00A565EA" w:rsidRPr="00A565EA" w:rsidRDefault="00A565EA" w:rsidP="00A565EA">
      <w:pPr>
        <w:spacing w:after="0" w:line="240" w:lineRule="auto"/>
        <w:ind w:left="280" w:right="-725"/>
        <w:jc w:val="both"/>
        <w:rPr>
          <w:rFonts w:ascii="Times New Roman" w:eastAsia="Times New Roman" w:hAnsi="Times New Roman" w:cs="Times New Roman"/>
          <w:sz w:val="26"/>
          <w:szCs w:val="26"/>
          <w:lang w:eastAsia="ru-RU"/>
        </w:rPr>
      </w:pPr>
      <w:r w:rsidRPr="00A565EA">
        <w:rPr>
          <w:rFonts w:ascii="Times New Roman" w:eastAsia="Times New Roman" w:hAnsi="Times New Roman" w:cs="Times New Roman"/>
          <w:sz w:val="26"/>
          <w:szCs w:val="26"/>
          <w:lang w:eastAsia="ru-RU"/>
        </w:rPr>
        <w:t xml:space="preserve">                                           </w:t>
      </w:r>
    </w:p>
    <w:p w:rsidR="00A565EA" w:rsidRPr="00A565EA" w:rsidRDefault="00A565EA" w:rsidP="00A565EA">
      <w:pPr>
        <w:spacing w:after="0" w:line="240" w:lineRule="auto"/>
        <w:jc w:val="center"/>
        <w:rPr>
          <w:rFonts w:ascii="Times New Roman" w:eastAsia="Times New Roman" w:hAnsi="Times New Roman" w:cs="Times New Roman"/>
          <w:b/>
          <w:sz w:val="28"/>
          <w:szCs w:val="20"/>
          <w:lang w:eastAsia="ru-RU"/>
        </w:rPr>
      </w:pPr>
      <w:r w:rsidRPr="00A565EA">
        <w:rPr>
          <w:rFonts w:ascii="Times New Roman" w:eastAsia="Times New Roman" w:hAnsi="Times New Roman" w:cs="Times New Roman"/>
          <w:b/>
          <w:sz w:val="28"/>
          <w:szCs w:val="20"/>
          <w:lang w:eastAsia="ru-RU"/>
        </w:rPr>
        <w:t>Об утверждении Порядка разработки и утверждения</w:t>
      </w:r>
    </w:p>
    <w:p w:rsidR="00A565EA" w:rsidRPr="00A565EA" w:rsidRDefault="00A565EA" w:rsidP="00A565EA">
      <w:pPr>
        <w:spacing w:after="0" w:line="240" w:lineRule="auto"/>
        <w:jc w:val="center"/>
        <w:rPr>
          <w:rFonts w:ascii="Times New Roman" w:eastAsia="Times New Roman" w:hAnsi="Times New Roman" w:cs="Times New Roman"/>
          <w:b/>
          <w:sz w:val="28"/>
          <w:szCs w:val="20"/>
          <w:lang w:eastAsia="ru-RU"/>
        </w:rPr>
      </w:pPr>
      <w:r w:rsidRPr="00A565EA">
        <w:rPr>
          <w:rFonts w:ascii="Times New Roman" w:eastAsia="Times New Roman" w:hAnsi="Times New Roman" w:cs="Times New Roman"/>
          <w:b/>
          <w:sz w:val="28"/>
          <w:szCs w:val="20"/>
          <w:lang w:eastAsia="ru-RU"/>
        </w:rPr>
        <w:t>административных регламентов предоставления муниципальных услуг</w:t>
      </w:r>
    </w:p>
    <w:p w:rsidR="00A565EA" w:rsidRPr="00A565EA" w:rsidRDefault="00A565EA" w:rsidP="00A565EA">
      <w:pPr>
        <w:spacing w:after="0" w:line="240" w:lineRule="auto"/>
        <w:rPr>
          <w:rFonts w:ascii="Times New Roman" w:eastAsia="Times New Roman" w:hAnsi="Times New Roman" w:cs="Times New Roman"/>
          <w:sz w:val="28"/>
          <w:szCs w:val="20"/>
          <w:lang w:eastAsia="ru-RU"/>
        </w:rPr>
      </w:pPr>
    </w:p>
    <w:p w:rsidR="00A565EA" w:rsidRDefault="00A565EA" w:rsidP="00A565EA">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roofErr w:type="gramStart"/>
      <w:r w:rsidRPr="00A565EA">
        <w:rPr>
          <w:rFonts w:ascii="Times New Roman" w:eastAsia="Times New Roman" w:hAnsi="Times New Roman" w:cs="Times New Roman"/>
          <w:sz w:val="28"/>
          <w:szCs w:val="20"/>
          <w:lang w:eastAsia="ru-RU"/>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w:t>
      </w:r>
      <w:r>
        <w:rPr>
          <w:rFonts w:ascii="Times New Roman" w:eastAsia="Times New Roman" w:hAnsi="Times New Roman" w:cs="Times New Roman"/>
          <w:sz w:val="28"/>
          <w:szCs w:val="20"/>
          <w:lang w:eastAsia="ru-RU"/>
        </w:rPr>
        <w:t>ительства Российской Федерации»</w:t>
      </w:r>
      <w:proofErr w:type="gramEnd"/>
    </w:p>
    <w:p w:rsidR="00A565EA" w:rsidRPr="00A565EA" w:rsidRDefault="00A565EA" w:rsidP="00A565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65EA">
        <w:rPr>
          <w:rFonts w:ascii="Times New Roman" w:eastAsia="Times New Roman" w:hAnsi="Times New Roman" w:cs="Times New Roman"/>
          <w:sz w:val="28"/>
          <w:szCs w:val="20"/>
          <w:lang w:eastAsia="ru-RU"/>
        </w:rPr>
        <w:t xml:space="preserve"> </w:t>
      </w:r>
    </w:p>
    <w:p w:rsidR="00A565EA" w:rsidRPr="00A565EA" w:rsidRDefault="00A565EA" w:rsidP="00A565EA">
      <w:pPr>
        <w:spacing w:after="0" w:line="240" w:lineRule="auto"/>
        <w:jc w:val="both"/>
        <w:rPr>
          <w:rFonts w:ascii="Times New Roman" w:eastAsia="Times New Roman" w:hAnsi="Times New Roman" w:cs="Times New Roman"/>
          <w:b/>
          <w:bCs/>
          <w:sz w:val="28"/>
          <w:szCs w:val="28"/>
          <w:lang w:eastAsia="ru-RU"/>
        </w:rPr>
      </w:pPr>
      <w:r w:rsidRPr="00A565EA">
        <w:rPr>
          <w:rFonts w:ascii="Times New Roman" w:eastAsia="Times New Roman" w:hAnsi="Times New Roman" w:cs="Times New Roman"/>
          <w:b/>
          <w:bCs/>
          <w:sz w:val="28"/>
          <w:szCs w:val="28"/>
          <w:lang w:eastAsia="ru-RU"/>
        </w:rPr>
        <w:t>постановляю:</w:t>
      </w:r>
    </w:p>
    <w:p w:rsidR="00A565EA" w:rsidRPr="00A565EA" w:rsidRDefault="00A565EA" w:rsidP="00A565EA">
      <w:pPr>
        <w:spacing w:after="0" w:line="240" w:lineRule="auto"/>
        <w:ind w:firstLine="567"/>
        <w:jc w:val="both"/>
        <w:rPr>
          <w:rFonts w:ascii="Times New Roman" w:eastAsia="Times New Roman" w:hAnsi="Times New Roman" w:cs="Times New Roman"/>
          <w:sz w:val="28"/>
          <w:szCs w:val="20"/>
          <w:lang w:eastAsia="ru-RU"/>
        </w:rPr>
      </w:pPr>
    </w:p>
    <w:p w:rsidR="00A565EA" w:rsidRPr="00A565EA" w:rsidRDefault="00A565EA" w:rsidP="00A565EA">
      <w:pPr>
        <w:spacing w:after="0" w:line="240" w:lineRule="auto"/>
        <w:ind w:firstLine="567"/>
        <w:jc w:val="both"/>
        <w:rPr>
          <w:rFonts w:ascii="Times New Roman" w:eastAsia="Times New Roman" w:hAnsi="Times New Roman" w:cs="Times New Roman"/>
          <w:sz w:val="28"/>
          <w:szCs w:val="28"/>
          <w:lang w:eastAsia="ru-RU"/>
        </w:rPr>
      </w:pPr>
      <w:r w:rsidRPr="00A565EA">
        <w:rPr>
          <w:rFonts w:ascii="Times New Roman" w:eastAsia="Times New Roman" w:hAnsi="Times New Roman" w:cs="Times New Roman"/>
          <w:sz w:val="28"/>
          <w:szCs w:val="20"/>
          <w:lang w:eastAsia="ru-RU"/>
        </w:rPr>
        <w:t>1. Утвердить Порядок разработки и утверждения административных регламентов предоставления муниципальных услуг</w:t>
      </w:r>
      <w:r w:rsidRPr="00A565EA">
        <w:rPr>
          <w:rFonts w:ascii="Times New Roman" w:eastAsia="Times New Roman" w:hAnsi="Times New Roman" w:cs="Times New Roman"/>
          <w:sz w:val="28"/>
          <w:szCs w:val="28"/>
          <w:lang w:eastAsia="ru-RU"/>
        </w:rPr>
        <w:t xml:space="preserve"> согласно приложению №1 к постановлению.</w:t>
      </w:r>
    </w:p>
    <w:p w:rsidR="00A565EA" w:rsidRPr="00A565EA" w:rsidRDefault="00A565EA" w:rsidP="00A565EA">
      <w:pPr>
        <w:spacing w:after="0" w:line="240" w:lineRule="auto"/>
        <w:ind w:firstLine="567"/>
        <w:jc w:val="both"/>
        <w:rPr>
          <w:rFonts w:ascii="Times New Roman" w:eastAsia="Times New Roman" w:hAnsi="Times New Roman" w:cs="Times New Roman"/>
          <w:sz w:val="28"/>
          <w:szCs w:val="28"/>
          <w:lang w:eastAsia="ru-RU"/>
        </w:rPr>
      </w:pPr>
      <w:r w:rsidRPr="00A565EA">
        <w:rPr>
          <w:rFonts w:ascii="Times New Roman" w:eastAsia="Times New Roman" w:hAnsi="Times New Roman" w:cs="Times New Roman"/>
          <w:sz w:val="28"/>
          <w:szCs w:val="28"/>
          <w:lang w:eastAsia="ru-RU"/>
        </w:rPr>
        <w:t xml:space="preserve">2. Функцию уполномоченного органа по проведению экспертизы проектов административных регламентов возложить на главного специалиста Администрации </w:t>
      </w:r>
      <w:proofErr w:type="spellStart"/>
      <w:r w:rsidR="00E46BAF">
        <w:rPr>
          <w:rFonts w:ascii="Times New Roman" w:eastAsia="Times New Roman" w:hAnsi="Times New Roman" w:cs="Times New Roman"/>
          <w:sz w:val="28"/>
          <w:szCs w:val="28"/>
          <w:lang w:eastAsia="ru-RU"/>
        </w:rPr>
        <w:t>Лысогорского</w:t>
      </w:r>
      <w:proofErr w:type="spellEnd"/>
      <w:r w:rsidRPr="00A565EA">
        <w:rPr>
          <w:rFonts w:ascii="Times New Roman" w:eastAsia="Times New Roman" w:hAnsi="Times New Roman" w:cs="Times New Roman"/>
          <w:sz w:val="28"/>
          <w:szCs w:val="28"/>
          <w:lang w:eastAsia="ru-RU"/>
        </w:rPr>
        <w:t xml:space="preserve"> сельского поселения </w:t>
      </w:r>
      <w:r w:rsidR="00551D5D">
        <w:rPr>
          <w:rFonts w:ascii="Times New Roman" w:eastAsia="Times New Roman" w:hAnsi="Times New Roman" w:cs="Times New Roman"/>
          <w:sz w:val="28"/>
          <w:szCs w:val="28"/>
          <w:lang w:eastAsia="ru-RU"/>
        </w:rPr>
        <w:t>Орлову В.А.</w:t>
      </w:r>
      <w:r w:rsidRPr="00A565EA">
        <w:rPr>
          <w:rFonts w:ascii="Times New Roman" w:eastAsia="Times New Roman" w:hAnsi="Times New Roman" w:cs="Times New Roman"/>
          <w:sz w:val="28"/>
          <w:szCs w:val="28"/>
          <w:lang w:eastAsia="ru-RU"/>
        </w:rPr>
        <w:t xml:space="preserve"> </w:t>
      </w:r>
    </w:p>
    <w:p w:rsidR="00A565EA" w:rsidRPr="00A565EA" w:rsidRDefault="00A565EA" w:rsidP="00A565E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565EA">
        <w:rPr>
          <w:rFonts w:ascii="Times New Roman" w:eastAsia="Times New Roman" w:hAnsi="Times New Roman" w:cs="Times New Roman"/>
          <w:sz w:val="28"/>
          <w:szCs w:val="28"/>
          <w:lang w:eastAsia="ru-RU"/>
        </w:rPr>
        <w:t xml:space="preserve">3. Установить переходный период приведения административных регламентов предоставления муниципальных услуг Администрацией </w:t>
      </w:r>
      <w:proofErr w:type="spellStart"/>
      <w:r w:rsidR="00547EF4">
        <w:rPr>
          <w:rFonts w:ascii="Times New Roman" w:eastAsia="Times New Roman" w:hAnsi="Times New Roman" w:cs="Times New Roman"/>
          <w:sz w:val="28"/>
          <w:szCs w:val="28"/>
          <w:lang w:eastAsia="ru-RU"/>
        </w:rPr>
        <w:t>Лысогорского</w:t>
      </w:r>
      <w:proofErr w:type="spellEnd"/>
      <w:r w:rsidRPr="00A565EA">
        <w:rPr>
          <w:rFonts w:ascii="Times New Roman" w:eastAsia="Times New Roman" w:hAnsi="Times New Roman" w:cs="Times New Roman"/>
          <w:sz w:val="28"/>
          <w:szCs w:val="28"/>
          <w:lang w:eastAsia="ru-RU"/>
        </w:rPr>
        <w:t xml:space="preserve"> сельского поселения в соответствие с Федеральным законом от 27.07.2010 № 210-ФЗ</w:t>
      </w:r>
      <w:r w:rsidR="00547EF4" w:rsidRPr="00547EF4">
        <w:t xml:space="preserve"> </w:t>
      </w:r>
      <w:r w:rsidR="00547EF4">
        <w:rPr>
          <w:rFonts w:ascii="Times New Roman" w:eastAsia="Times New Roman" w:hAnsi="Times New Roman" w:cs="Times New Roman"/>
          <w:sz w:val="28"/>
          <w:szCs w:val="28"/>
          <w:lang w:eastAsia="ru-RU"/>
        </w:rPr>
        <w:t>по 10.12.2025</w:t>
      </w:r>
      <w:r w:rsidR="00551D5D">
        <w:rPr>
          <w:rFonts w:ascii="Times New Roman" w:eastAsia="Times New Roman" w:hAnsi="Times New Roman" w:cs="Times New Roman"/>
          <w:sz w:val="28"/>
          <w:szCs w:val="28"/>
          <w:lang w:eastAsia="ru-RU"/>
        </w:rPr>
        <w:t xml:space="preserve"> </w:t>
      </w:r>
      <w:r w:rsidR="00097804">
        <w:rPr>
          <w:rFonts w:ascii="Times New Roman" w:eastAsia="Times New Roman" w:hAnsi="Times New Roman" w:cs="Times New Roman"/>
          <w:sz w:val="28"/>
          <w:szCs w:val="28"/>
          <w:lang w:eastAsia="ru-RU"/>
        </w:rPr>
        <w:t>года.</w:t>
      </w:r>
    </w:p>
    <w:p w:rsidR="00A565EA" w:rsidRPr="00A565EA" w:rsidRDefault="00097804" w:rsidP="00A565E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97804">
        <w:rPr>
          <w:rFonts w:ascii="Times New Roman" w:eastAsia="Times New Roman" w:hAnsi="Times New Roman" w:cs="Times New Roman"/>
          <w:sz w:val="28"/>
          <w:szCs w:val="28"/>
          <w:lang w:eastAsia="ru-RU"/>
        </w:rPr>
        <w:t>4</w:t>
      </w:r>
      <w:r w:rsidR="00A565EA" w:rsidRPr="00A565EA">
        <w:rPr>
          <w:rFonts w:ascii="Times New Roman" w:eastAsia="Times New Roman" w:hAnsi="Times New Roman" w:cs="Times New Roman"/>
          <w:sz w:val="28"/>
          <w:szCs w:val="28"/>
          <w:lang w:eastAsia="ru-RU"/>
        </w:rPr>
        <w:t>. Постановление вступает в силу со дня его официального опубликования.</w:t>
      </w:r>
    </w:p>
    <w:p w:rsidR="00A565EA" w:rsidRPr="00A565EA" w:rsidRDefault="00097804" w:rsidP="009A09AD">
      <w:pPr>
        <w:ind w:firstLine="567"/>
        <w:jc w:val="both"/>
        <w:rPr>
          <w:rFonts w:ascii="Times New Roman" w:eastAsia="Times New Roman" w:hAnsi="Times New Roman" w:cs="Times New Roman"/>
          <w:bCs/>
          <w:sz w:val="28"/>
          <w:szCs w:val="28"/>
          <w:lang w:eastAsia="ru-RU"/>
        </w:rPr>
      </w:pPr>
      <w:r w:rsidRPr="00097804">
        <w:rPr>
          <w:rFonts w:ascii="Times New Roman" w:eastAsia="Times New Roman" w:hAnsi="Times New Roman" w:cs="Times New Roman"/>
          <w:sz w:val="28"/>
          <w:szCs w:val="28"/>
          <w:lang w:eastAsia="ru-RU"/>
        </w:rPr>
        <w:t>5</w:t>
      </w:r>
      <w:r w:rsidR="00A565EA" w:rsidRPr="00A565EA">
        <w:rPr>
          <w:rFonts w:ascii="Times New Roman" w:eastAsia="Times New Roman" w:hAnsi="Times New Roman" w:cs="Times New Roman"/>
          <w:sz w:val="28"/>
          <w:szCs w:val="28"/>
          <w:lang w:eastAsia="ru-RU"/>
        </w:rPr>
        <w:t xml:space="preserve">. </w:t>
      </w:r>
      <w:proofErr w:type="gramStart"/>
      <w:r w:rsidRPr="00097804">
        <w:rPr>
          <w:rFonts w:ascii="Times New Roman" w:eastAsia="Times New Roman" w:hAnsi="Times New Roman" w:cs="Times New Roman"/>
          <w:bCs/>
          <w:sz w:val="28"/>
          <w:szCs w:val="28"/>
          <w:lang w:eastAsia="ru-RU"/>
        </w:rPr>
        <w:t>Контроль за</w:t>
      </w:r>
      <w:proofErr w:type="gramEnd"/>
      <w:r w:rsidRPr="00097804">
        <w:rPr>
          <w:rFonts w:ascii="Times New Roman" w:eastAsia="Times New Roman" w:hAnsi="Times New Roman" w:cs="Times New Roman"/>
          <w:bCs/>
          <w:sz w:val="28"/>
          <w:szCs w:val="28"/>
          <w:lang w:eastAsia="ru-RU"/>
        </w:rPr>
        <w:t xml:space="preserve"> исполнением настоящего постановления оставляю за собой.</w:t>
      </w:r>
    </w:p>
    <w:p w:rsidR="00A565EA" w:rsidRPr="00A565EA" w:rsidRDefault="00A565EA" w:rsidP="00A565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565EA" w:rsidRPr="00A565EA" w:rsidRDefault="00A565EA" w:rsidP="00A565EA">
      <w:pPr>
        <w:spacing w:after="0" w:line="240" w:lineRule="auto"/>
        <w:jc w:val="both"/>
        <w:rPr>
          <w:rFonts w:ascii="Times New Roman" w:eastAsia="Times New Roman" w:hAnsi="Times New Roman" w:cs="Times New Roman"/>
          <w:sz w:val="28"/>
          <w:szCs w:val="28"/>
          <w:lang w:eastAsia="ru-RU"/>
        </w:rPr>
      </w:pPr>
      <w:r w:rsidRPr="00A565EA">
        <w:rPr>
          <w:rFonts w:ascii="Times New Roman" w:eastAsia="Times New Roman" w:hAnsi="Times New Roman" w:cs="Times New Roman"/>
          <w:sz w:val="28"/>
          <w:szCs w:val="28"/>
          <w:lang w:eastAsia="ru-RU"/>
        </w:rPr>
        <w:t xml:space="preserve">Глава Администрации </w:t>
      </w:r>
    </w:p>
    <w:p w:rsidR="00A565EA" w:rsidRPr="00A565EA" w:rsidRDefault="009A09AD" w:rsidP="00A565EA">
      <w:pPr>
        <w:spacing w:after="0" w:line="240" w:lineRule="auto"/>
        <w:jc w:val="both"/>
        <w:rPr>
          <w:rFonts w:ascii="Times New Roman" w:eastAsia="Times New Roman" w:hAnsi="Times New Roman" w:cs="Times New Roman"/>
          <w:sz w:val="27"/>
          <w:szCs w:val="27"/>
          <w:lang w:eastAsia="ru-RU"/>
        </w:rPr>
      </w:pPr>
      <w:proofErr w:type="spellStart"/>
      <w:r>
        <w:rPr>
          <w:rFonts w:ascii="Times New Roman" w:eastAsia="Times New Roman" w:hAnsi="Times New Roman" w:cs="Times New Roman"/>
          <w:sz w:val="28"/>
          <w:szCs w:val="28"/>
          <w:lang w:eastAsia="ru-RU"/>
        </w:rPr>
        <w:t>Лысогорского</w:t>
      </w:r>
      <w:proofErr w:type="spellEnd"/>
      <w:r w:rsidR="00A565EA" w:rsidRPr="00A565EA">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Н.В. </w:t>
      </w:r>
      <w:proofErr w:type="spellStart"/>
      <w:r>
        <w:rPr>
          <w:rFonts w:ascii="Times New Roman" w:eastAsia="Times New Roman" w:hAnsi="Times New Roman" w:cs="Times New Roman"/>
          <w:sz w:val="28"/>
          <w:szCs w:val="28"/>
          <w:lang w:eastAsia="ru-RU"/>
        </w:rPr>
        <w:t>Бошкова</w:t>
      </w:r>
      <w:proofErr w:type="spellEnd"/>
    </w:p>
    <w:p w:rsidR="00A565EA" w:rsidRPr="00A565EA" w:rsidRDefault="00A565EA" w:rsidP="00A565EA">
      <w:pPr>
        <w:spacing w:after="0" w:line="240" w:lineRule="auto"/>
        <w:rPr>
          <w:rFonts w:ascii="Times New Roman" w:eastAsia="Times New Roman" w:hAnsi="Times New Roman" w:cs="Times New Roman"/>
          <w:sz w:val="27"/>
          <w:szCs w:val="27"/>
          <w:lang w:eastAsia="ru-RU"/>
        </w:rPr>
      </w:pPr>
    </w:p>
    <w:p w:rsidR="009A09AD" w:rsidRDefault="00A565EA" w:rsidP="00A565EA">
      <w:pPr>
        <w:spacing w:after="0" w:line="240" w:lineRule="auto"/>
        <w:rPr>
          <w:rFonts w:ascii="Times New Roman" w:eastAsia="Times New Roman" w:hAnsi="Times New Roman" w:cs="Times New Roman"/>
          <w:sz w:val="20"/>
          <w:szCs w:val="20"/>
          <w:lang w:eastAsia="ru-RU"/>
        </w:rPr>
      </w:pPr>
      <w:r w:rsidRPr="00A565EA">
        <w:rPr>
          <w:rFonts w:ascii="Times New Roman" w:eastAsia="Times New Roman" w:hAnsi="Times New Roman" w:cs="Times New Roman"/>
          <w:sz w:val="20"/>
          <w:szCs w:val="20"/>
          <w:lang w:eastAsia="ru-RU"/>
        </w:rPr>
        <w:t>Постановление вносит</w:t>
      </w:r>
    </w:p>
    <w:p w:rsidR="00A565EA" w:rsidRPr="00A565EA" w:rsidRDefault="00A565EA" w:rsidP="00A565EA">
      <w:pPr>
        <w:spacing w:after="0" w:line="240" w:lineRule="auto"/>
        <w:rPr>
          <w:rFonts w:ascii="Times New Roman" w:eastAsia="Times New Roman" w:hAnsi="Times New Roman" w:cs="Times New Roman"/>
          <w:sz w:val="20"/>
          <w:szCs w:val="20"/>
          <w:lang w:eastAsia="ru-RU"/>
        </w:rPr>
      </w:pPr>
      <w:r w:rsidRPr="00A565EA">
        <w:rPr>
          <w:rFonts w:ascii="Times New Roman" w:eastAsia="Times New Roman" w:hAnsi="Times New Roman" w:cs="Times New Roman"/>
          <w:sz w:val="20"/>
          <w:szCs w:val="20"/>
          <w:lang w:eastAsia="ru-RU"/>
        </w:rPr>
        <w:t xml:space="preserve">главный специалист </w:t>
      </w:r>
    </w:p>
    <w:p w:rsidR="00A565EA" w:rsidRPr="00A565EA" w:rsidRDefault="00551D5D" w:rsidP="00A56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Орлова В.А.</w:t>
      </w:r>
    </w:p>
    <w:p w:rsidR="00A565EA" w:rsidRPr="00A565EA" w:rsidRDefault="00A565EA" w:rsidP="00C34C6D">
      <w:pPr>
        <w:spacing w:after="0" w:line="240" w:lineRule="auto"/>
        <w:jc w:val="both"/>
        <w:rPr>
          <w:rFonts w:ascii="Times New Roman" w:eastAsia="Times New Roman" w:hAnsi="Times New Roman" w:cs="Times New Roman"/>
          <w:sz w:val="28"/>
          <w:szCs w:val="20"/>
          <w:lang w:eastAsia="ru-RU"/>
        </w:rPr>
      </w:pPr>
    </w:p>
    <w:p w:rsidR="00A565EA" w:rsidRPr="00A565EA" w:rsidRDefault="00A565EA" w:rsidP="00A565EA">
      <w:pPr>
        <w:spacing w:after="0" w:line="240" w:lineRule="auto"/>
        <w:ind w:firstLine="567"/>
        <w:jc w:val="both"/>
        <w:rPr>
          <w:rFonts w:ascii="Times New Roman" w:eastAsia="Times New Roman" w:hAnsi="Times New Roman" w:cs="Times New Roman"/>
          <w:sz w:val="28"/>
          <w:szCs w:val="20"/>
          <w:lang w:eastAsia="ru-RU"/>
        </w:rPr>
      </w:pPr>
    </w:p>
    <w:p w:rsidR="00A565EA" w:rsidRPr="00A565EA" w:rsidRDefault="00A565EA" w:rsidP="00A565EA">
      <w:pPr>
        <w:tabs>
          <w:tab w:val="left" w:pos="2835"/>
          <w:tab w:val="left" w:pos="3261"/>
        </w:tabs>
        <w:spacing w:after="0" w:line="240" w:lineRule="auto"/>
        <w:ind w:left="4956"/>
        <w:rPr>
          <w:rFonts w:ascii="Times New Roman" w:eastAsia="Times New Roman" w:hAnsi="Times New Roman" w:cs="Times New Roman"/>
          <w:sz w:val="24"/>
          <w:szCs w:val="24"/>
          <w:lang w:eastAsia="ru-RU"/>
        </w:rPr>
      </w:pPr>
      <w:r w:rsidRPr="00A565EA">
        <w:rPr>
          <w:rFonts w:ascii="Times New Roman" w:eastAsia="Times New Roman" w:hAnsi="Times New Roman" w:cs="Times New Roman"/>
          <w:sz w:val="24"/>
          <w:szCs w:val="24"/>
          <w:lang w:eastAsia="ru-RU"/>
        </w:rPr>
        <w:t xml:space="preserve">Приложение к постановлению </w:t>
      </w:r>
    </w:p>
    <w:p w:rsidR="00A565EA" w:rsidRPr="00A565EA" w:rsidRDefault="00A565EA" w:rsidP="00A565EA">
      <w:pPr>
        <w:tabs>
          <w:tab w:val="left" w:pos="2835"/>
          <w:tab w:val="left" w:pos="3261"/>
        </w:tabs>
        <w:spacing w:after="0" w:line="240" w:lineRule="auto"/>
        <w:ind w:left="4956"/>
        <w:rPr>
          <w:rFonts w:ascii="Times New Roman" w:eastAsia="Times New Roman" w:hAnsi="Times New Roman" w:cs="Times New Roman"/>
          <w:sz w:val="24"/>
          <w:szCs w:val="24"/>
          <w:lang w:eastAsia="ru-RU"/>
        </w:rPr>
      </w:pPr>
      <w:r w:rsidRPr="00A565EA">
        <w:rPr>
          <w:rFonts w:ascii="Times New Roman" w:eastAsia="Times New Roman" w:hAnsi="Times New Roman" w:cs="Times New Roman"/>
          <w:sz w:val="24"/>
          <w:szCs w:val="24"/>
          <w:lang w:eastAsia="ru-RU"/>
        </w:rPr>
        <w:t xml:space="preserve">Администрации </w:t>
      </w:r>
      <w:proofErr w:type="spellStart"/>
      <w:r w:rsidR="00C34C6D">
        <w:rPr>
          <w:rFonts w:ascii="Times New Roman" w:eastAsia="Times New Roman" w:hAnsi="Times New Roman" w:cs="Times New Roman"/>
          <w:sz w:val="24"/>
          <w:szCs w:val="24"/>
          <w:lang w:eastAsia="ru-RU"/>
        </w:rPr>
        <w:t>Лысогорского</w:t>
      </w:r>
      <w:proofErr w:type="spellEnd"/>
    </w:p>
    <w:p w:rsidR="00A565EA" w:rsidRPr="00A565EA" w:rsidRDefault="00A565EA" w:rsidP="00A565EA">
      <w:pPr>
        <w:tabs>
          <w:tab w:val="left" w:pos="2835"/>
          <w:tab w:val="left" w:pos="3261"/>
        </w:tabs>
        <w:spacing w:after="0" w:line="240" w:lineRule="auto"/>
        <w:ind w:left="4956"/>
        <w:rPr>
          <w:rFonts w:ascii="Times New Roman" w:eastAsia="Times New Roman" w:hAnsi="Times New Roman" w:cs="Times New Roman"/>
          <w:sz w:val="24"/>
          <w:szCs w:val="24"/>
          <w:lang w:eastAsia="ru-RU"/>
        </w:rPr>
      </w:pPr>
      <w:r w:rsidRPr="00A565EA">
        <w:rPr>
          <w:rFonts w:ascii="Times New Roman" w:eastAsia="Times New Roman" w:hAnsi="Times New Roman" w:cs="Times New Roman"/>
          <w:sz w:val="24"/>
          <w:szCs w:val="24"/>
          <w:lang w:eastAsia="ru-RU"/>
        </w:rPr>
        <w:t>сельского поселения</w:t>
      </w:r>
    </w:p>
    <w:p w:rsidR="00A565EA" w:rsidRPr="00A565EA" w:rsidRDefault="00A565EA" w:rsidP="00A565EA">
      <w:pPr>
        <w:tabs>
          <w:tab w:val="left" w:pos="2835"/>
          <w:tab w:val="left" w:pos="3261"/>
        </w:tabs>
        <w:spacing w:after="0" w:line="240" w:lineRule="auto"/>
        <w:ind w:left="4956"/>
        <w:rPr>
          <w:rFonts w:ascii="Times New Roman" w:eastAsia="Times New Roman" w:hAnsi="Times New Roman" w:cs="Times New Roman"/>
          <w:sz w:val="24"/>
          <w:szCs w:val="24"/>
          <w:lang w:eastAsia="ru-RU"/>
        </w:rPr>
      </w:pPr>
      <w:r w:rsidRPr="00A565EA">
        <w:rPr>
          <w:rFonts w:ascii="Times New Roman" w:eastAsia="Times New Roman" w:hAnsi="Times New Roman" w:cs="Times New Roman"/>
          <w:sz w:val="24"/>
          <w:szCs w:val="24"/>
          <w:lang w:eastAsia="ru-RU"/>
        </w:rPr>
        <w:t xml:space="preserve">от </w:t>
      </w:r>
      <w:r w:rsidR="00C34C6D">
        <w:rPr>
          <w:rFonts w:ascii="Times New Roman" w:eastAsia="Times New Roman" w:hAnsi="Times New Roman" w:cs="Times New Roman"/>
          <w:sz w:val="24"/>
          <w:szCs w:val="24"/>
          <w:lang w:eastAsia="ru-RU"/>
        </w:rPr>
        <w:t>06</w:t>
      </w:r>
      <w:r w:rsidRPr="00A565EA">
        <w:rPr>
          <w:rFonts w:ascii="Times New Roman" w:eastAsia="Times New Roman" w:hAnsi="Times New Roman" w:cs="Times New Roman"/>
          <w:sz w:val="24"/>
          <w:szCs w:val="24"/>
          <w:lang w:eastAsia="ru-RU"/>
        </w:rPr>
        <w:t xml:space="preserve">.02.2024  № </w:t>
      </w:r>
      <w:r w:rsidR="00551D5D">
        <w:rPr>
          <w:rFonts w:ascii="Times New Roman" w:eastAsia="Times New Roman" w:hAnsi="Times New Roman" w:cs="Times New Roman"/>
          <w:sz w:val="24"/>
          <w:szCs w:val="24"/>
          <w:lang w:eastAsia="ru-RU"/>
        </w:rPr>
        <w:t>12</w:t>
      </w:r>
      <w:bookmarkStart w:id="0" w:name="_GoBack"/>
      <w:bookmarkEnd w:id="0"/>
    </w:p>
    <w:p w:rsidR="00A565EA" w:rsidRPr="00A565EA" w:rsidRDefault="00A565EA" w:rsidP="00A565EA">
      <w:pPr>
        <w:tabs>
          <w:tab w:val="left" w:pos="2835"/>
          <w:tab w:val="left" w:pos="3261"/>
        </w:tabs>
        <w:spacing w:after="0" w:line="240" w:lineRule="auto"/>
        <w:ind w:left="4956"/>
        <w:rPr>
          <w:rFonts w:ascii="Times New Roman" w:eastAsia="Times New Roman" w:hAnsi="Times New Roman" w:cs="Times New Roman"/>
          <w:sz w:val="28"/>
          <w:szCs w:val="28"/>
          <w:lang w:eastAsia="ru-RU"/>
        </w:rPr>
      </w:pPr>
    </w:p>
    <w:p w:rsidR="00A565EA" w:rsidRPr="00A565EA" w:rsidRDefault="00A565EA" w:rsidP="00A565EA">
      <w:pPr>
        <w:tabs>
          <w:tab w:val="left" w:pos="2835"/>
          <w:tab w:val="left" w:pos="3261"/>
        </w:tabs>
        <w:spacing w:after="0" w:line="240" w:lineRule="auto"/>
        <w:jc w:val="center"/>
        <w:rPr>
          <w:rFonts w:ascii="Times New Roman" w:eastAsia="Times New Roman" w:hAnsi="Times New Roman" w:cs="Times New Roman"/>
          <w:sz w:val="28"/>
          <w:szCs w:val="28"/>
          <w:lang w:eastAsia="ru-RU"/>
        </w:rPr>
      </w:pPr>
      <w:r w:rsidRPr="00A565EA">
        <w:rPr>
          <w:rFonts w:ascii="Times New Roman" w:eastAsia="Times New Roman" w:hAnsi="Times New Roman" w:cs="Times New Roman"/>
          <w:sz w:val="28"/>
          <w:szCs w:val="28"/>
          <w:lang w:eastAsia="ru-RU"/>
        </w:rPr>
        <w:t xml:space="preserve">Порядок разработки и утверждения </w:t>
      </w:r>
    </w:p>
    <w:p w:rsidR="00A565EA" w:rsidRPr="00A565EA" w:rsidRDefault="00A565EA" w:rsidP="00A565EA">
      <w:pPr>
        <w:tabs>
          <w:tab w:val="left" w:pos="2835"/>
          <w:tab w:val="left" w:pos="3261"/>
        </w:tabs>
        <w:spacing w:after="0" w:line="240" w:lineRule="auto"/>
        <w:jc w:val="center"/>
        <w:rPr>
          <w:rFonts w:ascii="Times New Roman" w:eastAsia="Times New Roman" w:hAnsi="Times New Roman" w:cs="Times New Roman"/>
          <w:sz w:val="28"/>
          <w:szCs w:val="28"/>
          <w:lang w:eastAsia="ru-RU"/>
        </w:rPr>
      </w:pPr>
      <w:r w:rsidRPr="00A565EA">
        <w:rPr>
          <w:rFonts w:ascii="Times New Roman" w:eastAsia="Times New Roman" w:hAnsi="Times New Roman" w:cs="Times New Roman"/>
          <w:sz w:val="28"/>
          <w:szCs w:val="28"/>
          <w:lang w:eastAsia="ru-RU"/>
        </w:rPr>
        <w:t>административных регламентов предоставления муниципальных услуг</w:t>
      </w:r>
    </w:p>
    <w:p w:rsidR="00A565EA" w:rsidRPr="00A565EA" w:rsidRDefault="00A565EA" w:rsidP="00A565EA">
      <w:pPr>
        <w:tabs>
          <w:tab w:val="left" w:pos="2835"/>
          <w:tab w:val="left" w:pos="3261"/>
        </w:tabs>
        <w:spacing w:after="0" w:line="240" w:lineRule="auto"/>
        <w:jc w:val="center"/>
        <w:rPr>
          <w:rFonts w:ascii="Times New Roman" w:eastAsia="Times New Roman" w:hAnsi="Times New Roman" w:cs="Times New Roman"/>
          <w:sz w:val="28"/>
          <w:szCs w:val="28"/>
          <w:lang w:eastAsia="ru-RU"/>
        </w:rPr>
      </w:pPr>
    </w:p>
    <w:p w:rsidR="00A565EA" w:rsidRPr="00A565EA" w:rsidRDefault="00A565EA" w:rsidP="00A565EA">
      <w:pPr>
        <w:widowControl w:val="0"/>
        <w:autoSpaceDE w:val="0"/>
        <w:autoSpaceDN w:val="0"/>
        <w:spacing w:after="0" w:line="235" w:lineRule="auto"/>
        <w:jc w:val="center"/>
        <w:rPr>
          <w:rFonts w:ascii="Times New Roman" w:eastAsia="Times New Roman" w:hAnsi="Times New Roman" w:cs="Times New Roman"/>
          <w:sz w:val="28"/>
          <w:szCs w:val="28"/>
          <w:lang w:eastAsia="ru-RU"/>
        </w:rPr>
      </w:pPr>
      <w:r w:rsidRPr="00A565EA">
        <w:rPr>
          <w:rFonts w:ascii="Times New Roman" w:eastAsia="Times New Roman" w:hAnsi="Times New Roman" w:cs="Times New Roman"/>
          <w:sz w:val="28"/>
          <w:szCs w:val="28"/>
          <w:lang w:eastAsia="ru-RU"/>
        </w:rPr>
        <w:t>1. Общие положения</w:t>
      </w:r>
    </w:p>
    <w:p w:rsidR="00A565EA" w:rsidRPr="00A565EA" w:rsidRDefault="00A565EA" w:rsidP="00A565EA">
      <w:pPr>
        <w:tabs>
          <w:tab w:val="left" w:pos="2835"/>
          <w:tab w:val="left" w:pos="3261"/>
        </w:tabs>
        <w:spacing w:after="0" w:line="240" w:lineRule="auto"/>
        <w:jc w:val="center"/>
        <w:rPr>
          <w:rFonts w:ascii="Times New Roman" w:eastAsia="Times New Roman" w:hAnsi="Times New Roman" w:cs="Times New Roman"/>
          <w:sz w:val="28"/>
          <w:szCs w:val="28"/>
          <w:lang w:eastAsia="ru-RU"/>
        </w:rPr>
      </w:pPr>
    </w:p>
    <w:p w:rsidR="00A565EA" w:rsidRPr="00A565EA" w:rsidRDefault="00A565EA" w:rsidP="00A565EA">
      <w:pPr>
        <w:spacing w:after="0" w:line="240" w:lineRule="auto"/>
        <w:ind w:firstLine="567"/>
        <w:jc w:val="both"/>
        <w:rPr>
          <w:rFonts w:ascii="Times New Roman" w:eastAsia="Times New Roman" w:hAnsi="Times New Roman" w:cs="Times New Roman"/>
          <w:sz w:val="28"/>
          <w:szCs w:val="28"/>
          <w:lang w:eastAsia="ru-RU"/>
        </w:rPr>
      </w:pPr>
      <w:r w:rsidRPr="00A565EA">
        <w:rPr>
          <w:rFonts w:ascii="Times New Roman" w:eastAsia="Times New Roman" w:hAnsi="Times New Roman" w:cs="Times New Roman"/>
          <w:sz w:val="28"/>
          <w:szCs w:val="28"/>
          <w:lang w:eastAsia="ru-RU"/>
        </w:rPr>
        <w:t xml:space="preserve">1.1.  Настоящий порядок устанавливает требования к разработке и утверждению административных регламентов предоставляемых Администрацией </w:t>
      </w:r>
      <w:proofErr w:type="spellStart"/>
      <w:r w:rsidR="0003635C">
        <w:rPr>
          <w:rFonts w:ascii="Times New Roman" w:eastAsia="Times New Roman" w:hAnsi="Times New Roman" w:cs="Times New Roman"/>
          <w:sz w:val="28"/>
          <w:szCs w:val="28"/>
          <w:lang w:eastAsia="ru-RU"/>
        </w:rPr>
        <w:t>Лысогорского</w:t>
      </w:r>
      <w:proofErr w:type="spellEnd"/>
      <w:r w:rsidRPr="00A565EA">
        <w:rPr>
          <w:rFonts w:ascii="Times New Roman" w:eastAsia="Times New Roman" w:hAnsi="Times New Roman" w:cs="Times New Roman"/>
          <w:sz w:val="28"/>
          <w:szCs w:val="28"/>
          <w:lang w:eastAsia="ru-RU"/>
        </w:rPr>
        <w:t xml:space="preserve"> сельского поселения  услуг (далее соответственно – административный регламент, Администрация поселения,  муниципальная услуга).</w:t>
      </w:r>
    </w:p>
    <w:p w:rsidR="00A565EA" w:rsidRPr="00A565EA" w:rsidRDefault="00A565EA" w:rsidP="00A565EA">
      <w:pPr>
        <w:spacing w:after="0" w:line="240" w:lineRule="auto"/>
        <w:ind w:firstLine="567"/>
        <w:jc w:val="both"/>
        <w:rPr>
          <w:rFonts w:ascii="Times New Roman" w:eastAsia="Times New Roman" w:hAnsi="Times New Roman" w:cs="Times New Roman"/>
          <w:sz w:val="28"/>
          <w:szCs w:val="28"/>
          <w:lang w:eastAsia="ru-RU"/>
        </w:rPr>
      </w:pPr>
      <w:r w:rsidRPr="00A565EA">
        <w:rPr>
          <w:rFonts w:ascii="Times New Roman" w:eastAsia="Times New Roman" w:hAnsi="Times New Roman" w:cs="Times New Roman"/>
          <w:sz w:val="28"/>
          <w:szCs w:val="28"/>
          <w:lang w:eastAsia="ru-RU"/>
        </w:rPr>
        <w:t>1.2.  </w:t>
      </w:r>
      <w:proofErr w:type="gramStart"/>
      <w:r w:rsidRPr="00A565EA">
        <w:rPr>
          <w:rFonts w:ascii="Times New Roman" w:eastAsia="Times New Roman" w:hAnsi="Times New Roman" w:cs="Times New Roman"/>
          <w:sz w:val="28"/>
          <w:szCs w:val="28"/>
          <w:lang w:eastAsia="ru-RU"/>
        </w:rPr>
        <w:t>Административные регламенты разрабатываются и утверждаются в  соответствии с федеральными законами, нормативными правовыми актами Президента Российской Федерации и Правительства Российской Федерации, областными законами и иными нормативными правовыми актами Ростовской области, единым стандартом предоставления муниципальной услуги (при  его  наличии), муниципальными нормативными правовыми актами с  применением в части, не урегулированной настоящим Порядком, правил разработки и утверждения административных регламентов предоставления государственных услуг, а также</w:t>
      </w:r>
      <w:proofErr w:type="gramEnd"/>
      <w:r w:rsidRPr="00A565EA">
        <w:rPr>
          <w:rFonts w:ascii="Times New Roman" w:eastAsia="Times New Roman" w:hAnsi="Times New Roman" w:cs="Times New Roman"/>
          <w:sz w:val="28"/>
          <w:szCs w:val="28"/>
          <w:lang w:eastAsia="ru-RU"/>
        </w:rPr>
        <w:t xml:space="preserve"> с учетом решений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A565EA">
        <w:rPr>
          <w:rFonts w:ascii="Times New Roman" w:eastAsia="Calibri" w:hAnsi="Times New Roman" w:cs="Times New Roman"/>
          <w:sz w:val="28"/>
          <w:szCs w:val="28"/>
        </w:rPr>
        <w:t>При формировании, согласовании, проведении экспертизы и утверждении административных регламентов в реестре услуг разработчики регламентов, органы и организации, участвующие в согласовании проекта административного регламента, органы, уполномоченные на проведение экспертизы проекта административного регламента, должностные лица, иные работники Администрации поселения руководствуются Методическими рекомендациями по  заполнению электронных форм в федеральной государственной информационной системе «Федеральный реестр государственных и  муниципальных услуг (функций)», разрабатываемыми Министерством экономического развития</w:t>
      </w:r>
      <w:proofErr w:type="gramEnd"/>
      <w:r w:rsidRPr="00A565EA">
        <w:rPr>
          <w:rFonts w:ascii="Times New Roman" w:eastAsia="Calibri" w:hAnsi="Times New Roman" w:cs="Times New Roman"/>
          <w:sz w:val="28"/>
          <w:szCs w:val="28"/>
        </w:rPr>
        <w:t xml:space="preserve"> Российской Федерации (далее – Методические рекомендации).</w:t>
      </w:r>
    </w:p>
    <w:p w:rsidR="00A565EA" w:rsidRPr="00A565EA" w:rsidRDefault="00A565EA" w:rsidP="00A565EA">
      <w:pPr>
        <w:spacing w:after="0" w:line="240" w:lineRule="auto"/>
        <w:ind w:firstLine="567"/>
        <w:jc w:val="both"/>
        <w:rPr>
          <w:rFonts w:ascii="Times New Roman" w:eastAsia="Times New Roman" w:hAnsi="Times New Roman" w:cs="Times New Roman"/>
          <w:sz w:val="28"/>
          <w:szCs w:val="28"/>
          <w:lang w:eastAsia="ru-RU"/>
        </w:rPr>
      </w:pPr>
      <w:r w:rsidRPr="00A565EA">
        <w:rPr>
          <w:rFonts w:ascii="Times New Roman" w:eastAsia="Times New Roman" w:hAnsi="Times New Roman" w:cs="Times New Roman"/>
          <w:sz w:val="28"/>
          <w:szCs w:val="28"/>
          <w:lang w:eastAsia="ru-RU"/>
        </w:rPr>
        <w:t>1.3. Административные регламенты утверждаются нормативными правовыми актами Администрации поселения (далее – нормативный правовой акт).</w:t>
      </w:r>
    </w:p>
    <w:p w:rsidR="00A565EA" w:rsidRPr="00A565EA" w:rsidRDefault="00A565EA" w:rsidP="00A565EA">
      <w:pPr>
        <w:spacing w:after="0" w:line="240" w:lineRule="auto"/>
        <w:ind w:firstLine="567"/>
        <w:jc w:val="both"/>
        <w:rPr>
          <w:rFonts w:ascii="Times New Roman" w:eastAsia="Times New Roman" w:hAnsi="Times New Roman" w:cs="Times New Roman"/>
          <w:sz w:val="28"/>
          <w:szCs w:val="28"/>
          <w:lang w:eastAsia="ru-RU"/>
        </w:rPr>
      </w:pPr>
      <w:r w:rsidRPr="00A565EA">
        <w:rPr>
          <w:rFonts w:ascii="Times New Roman" w:eastAsia="Times New Roman" w:hAnsi="Times New Roman" w:cs="Times New Roman"/>
          <w:sz w:val="28"/>
          <w:szCs w:val="28"/>
          <w:lang w:eastAsia="ru-RU"/>
        </w:rPr>
        <w:lastRenderedPageBreak/>
        <w:t xml:space="preserve">Ответственность за своевременность и качество разработки нормативного правового акта об утверждении административного регламента, </w:t>
      </w:r>
      <w:r w:rsidRPr="00A565EA">
        <w:rPr>
          <w:rFonts w:ascii="Times New Roman" w:eastAsia="Calibri" w:hAnsi="Times New Roman" w:cs="Times New Roman"/>
          <w:sz w:val="28"/>
          <w:szCs w:val="28"/>
        </w:rPr>
        <w:t xml:space="preserve">о признании административного регламента </w:t>
      </w:r>
      <w:proofErr w:type="gramStart"/>
      <w:r w:rsidRPr="00A565EA">
        <w:rPr>
          <w:rFonts w:ascii="Times New Roman" w:eastAsia="Calibri" w:hAnsi="Times New Roman" w:cs="Times New Roman"/>
          <w:sz w:val="28"/>
          <w:szCs w:val="28"/>
        </w:rPr>
        <w:t>утратившим</w:t>
      </w:r>
      <w:proofErr w:type="gramEnd"/>
      <w:r w:rsidRPr="00A565EA">
        <w:rPr>
          <w:rFonts w:ascii="Times New Roman" w:eastAsia="Calibri" w:hAnsi="Times New Roman" w:cs="Times New Roman"/>
          <w:sz w:val="28"/>
          <w:szCs w:val="28"/>
        </w:rPr>
        <w:t xml:space="preserve"> силу и о принятии нового административного регламента, </w:t>
      </w:r>
      <w:r w:rsidRPr="00A565EA">
        <w:rPr>
          <w:rFonts w:ascii="Times New Roman" w:eastAsia="Times New Roman" w:hAnsi="Times New Roman" w:cs="Times New Roman"/>
          <w:sz w:val="28"/>
          <w:szCs w:val="28"/>
          <w:lang w:eastAsia="ru-RU"/>
        </w:rPr>
        <w:t>своевременность и качество внесения изменений во  вспомогательные сведения действующего административного регламента, внедрение административного регламента несет Адм</w:t>
      </w:r>
      <w:r w:rsidR="00606E02">
        <w:rPr>
          <w:rFonts w:ascii="Times New Roman" w:eastAsia="Times New Roman" w:hAnsi="Times New Roman" w:cs="Times New Roman"/>
          <w:sz w:val="28"/>
          <w:szCs w:val="28"/>
          <w:lang w:eastAsia="ru-RU"/>
        </w:rPr>
        <w:t>инистрация поселения</w:t>
      </w:r>
      <w:r w:rsidRPr="00A565EA">
        <w:rPr>
          <w:rFonts w:ascii="Times New Roman" w:eastAsia="Times New Roman" w:hAnsi="Times New Roman" w:cs="Times New Roman"/>
          <w:sz w:val="28"/>
          <w:szCs w:val="28"/>
          <w:lang w:eastAsia="ru-RU"/>
        </w:rPr>
        <w:t>.</w:t>
      </w:r>
    </w:p>
    <w:p w:rsidR="00A565EA" w:rsidRPr="00A565EA" w:rsidRDefault="00A565EA" w:rsidP="00A565E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565EA">
        <w:rPr>
          <w:rFonts w:ascii="Times New Roman" w:eastAsia="Times New Roman" w:hAnsi="Times New Roman" w:cs="Times New Roman"/>
          <w:sz w:val="28"/>
          <w:szCs w:val="28"/>
          <w:lang w:eastAsia="ru-RU"/>
        </w:rPr>
        <w:t>1.4.  Исполнение Администрацией поселения отдельных государственных полномочий, переданных на основании  областных законов с предоставлением субвенций из областного бюджета, осуществляется в порядке, установленном административным регламентом, утвержденным органом исполнительной власти Ростовской области, если иное не установлено областным законом.</w:t>
      </w:r>
    </w:p>
    <w:p w:rsidR="00A565EA" w:rsidRPr="00A565EA" w:rsidRDefault="00A565EA" w:rsidP="00A565E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565EA">
        <w:rPr>
          <w:rFonts w:ascii="Times New Roman" w:eastAsia="Times New Roman" w:hAnsi="Times New Roman" w:cs="Times New Roman"/>
          <w:sz w:val="28"/>
          <w:szCs w:val="28"/>
          <w:lang w:eastAsia="ru-RU"/>
        </w:rPr>
        <w:t>1.5.  Разработка, согласование, проведение экспертизы и утверждение проектов административных регламентов осуществляются с использованием программно-технических средств реестра услуг.</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1.6.  Разработка административных регламентов включает следующие этапы:</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1" w:name="Par7"/>
      <w:bookmarkEnd w:id="1"/>
      <w:r w:rsidRPr="00A565EA">
        <w:rPr>
          <w:rFonts w:ascii="Times New Roman" w:eastAsia="Calibri" w:hAnsi="Times New Roman" w:cs="Times New Roman"/>
          <w:sz w:val="28"/>
          <w:szCs w:val="28"/>
        </w:rPr>
        <w:t>1.6.1.  Внесение в реестр услуг разработчиками регламентов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2" w:name="Par8"/>
      <w:bookmarkEnd w:id="2"/>
      <w:r w:rsidRPr="00A565EA">
        <w:rPr>
          <w:rFonts w:ascii="Times New Roman" w:eastAsia="Calibri" w:hAnsi="Times New Roman" w:cs="Times New Roman"/>
          <w:sz w:val="28"/>
          <w:szCs w:val="28"/>
        </w:rPr>
        <w:t xml:space="preserve">1.6.2.  Преобразование сведений, указанных в </w:t>
      </w:r>
      <w:hyperlink w:anchor="Par7" w:history="1">
        <w:r w:rsidRPr="00A565EA">
          <w:rPr>
            <w:rFonts w:ascii="Times New Roman" w:eastAsia="Calibri" w:hAnsi="Times New Roman" w:cs="Times New Roman"/>
            <w:sz w:val="28"/>
            <w:szCs w:val="28"/>
          </w:rPr>
          <w:t>подпункте 1.6.1</w:t>
        </w:r>
      </w:hyperlink>
      <w:r w:rsidRPr="00A565EA">
        <w:rPr>
          <w:rFonts w:ascii="Times New Roman" w:eastAsia="Calibri" w:hAnsi="Times New Roman" w:cs="Times New Roman"/>
          <w:sz w:val="28"/>
          <w:szCs w:val="28"/>
        </w:rPr>
        <w:t xml:space="preserve"> настоящего пункта, в машиночитаемый вид в соответствии с требованиями, предусмотренными </w:t>
      </w:r>
      <w:hyperlink r:id="rId5" w:history="1">
        <w:r w:rsidRPr="00A565EA">
          <w:rPr>
            <w:rFonts w:ascii="Times New Roman" w:eastAsia="Calibri" w:hAnsi="Times New Roman" w:cs="Times New Roman"/>
            <w:sz w:val="28"/>
            <w:szCs w:val="28"/>
          </w:rPr>
          <w:t>частью 3 статьи 12</w:t>
        </w:r>
      </w:hyperlink>
      <w:r w:rsidRPr="00A565E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1.6.3.  Автоматическое формирование из сведений, указанных в </w:t>
      </w:r>
      <w:hyperlink w:anchor="Par8" w:history="1">
        <w:r w:rsidRPr="00A565EA">
          <w:rPr>
            <w:rFonts w:ascii="Times New Roman" w:eastAsia="Calibri" w:hAnsi="Times New Roman" w:cs="Times New Roman"/>
            <w:sz w:val="28"/>
            <w:szCs w:val="28"/>
          </w:rPr>
          <w:t>подпункте  1.6.2</w:t>
        </w:r>
      </w:hyperlink>
      <w:r w:rsidRPr="00A565EA">
        <w:rPr>
          <w:rFonts w:ascii="Times New Roman" w:eastAsia="Calibri"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ar23" w:history="1">
        <w:r w:rsidRPr="00A565EA">
          <w:rPr>
            <w:rFonts w:ascii="Times New Roman" w:eastAsia="Calibri" w:hAnsi="Times New Roman" w:cs="Times New Roman"/>
            <w:sz w:val="28"/>
            <w:szCs w:val="28"/>
          </w:rPr>
          <w:t>разделом 2</w:t>
        </w:r>
      </w:hyperlink>
      <w:r w:rsidRPr="00A565EA">
        <w:rPr>
          <w:rFonts w:ascii="Times New Roman" w:eastAsia="Calibri" w:hAnsi="Times New Roman" w:cs="Times New Roman"/>
          <w:sz w:val="28"/>
          <w:szCs w:val="28"/>
        </w:rPr>
        <w:t xml:space="preserve"> настоящего Порядка.</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1.7.  Сведения о муниципальной услуге, указанные в </w:t>
      </w:r>
      <w:hyperlink w:anchor="Par7" w:history="1">
        <w:r w:rsidRPr="00A565EA">
          <w:rPr>
            <w:rFonts w:ascii="Times New Roman" w:eastAsia="Calibri" w:hAnsi="Times New Roman" w:cs="Times New Roman"/>
            <w:sz w:val="28"/>
            <w:szCs w:val="28"/>
          </w:rPr>
          <w:t>подпункте 1.6.1 пункта  1.6</w:t>
        </w:r>
      </w:hyperlink>
      <w:r w:rsidRPr="00A565EA">
        <w:rPr>
          <w:rFonts w:ascii="Times New Roman" w:eastAsia="Calibri" w:hAnsi="Times New Roman" w:cs="Times New Roman"/>
          <w:sz w:val="28"/>
          <w:szCs w:val="28"/>
        </w:rPr>
        <w:t xml:space="preserve"> настоящего Порядка, должны быть достаточны для описания: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3" w:name="Par11"/>
      <w:bookmarkEnd w:id="3"/>
      <w:r w:rsidRPr="00A565EA">
        <w:rPr>
          <w:rFonts w:ascii="Times New Roman" w:eastAsia="Calibri" w:hAnsi="Times New Roman" w:cs="Times New Roman"/>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A565EA">
        <w:rPr>
          <w:rFonts w:ascii="Times New Roman" w:eastAsia="Calibri" w:hAnsi="Times New Roman" w:cs="Times New Roman"/>
          <w:sz w:val="28"/>
          <w:szCs w:val="28"/>
        </w:rPr>
        <w:t xml:space="preserve">уникальных для каждой категории заявителей, указанной в </w:t>
      </w:r>
      <w:hyperlink w:anchor="Par11" w:history="1">
        <w:r w:rsidRPr="00A565EA">
          <w:rPr>
            <w:rFonts w:ascii="Times New Roman" w:eastAsia="Calibri" w:hAnsi="Times New Roman" w:cs="Times New Roman"/>
            <w:sz w:val="28"/>
            <w:szCs w:val="28"/>
          </w:rPr>
          <w:t>абзаце втором</w:t>
        </w:r>
      </w:hyperlink>
      <w:r w:rsidRPr="00A565EA">
        <w:rPr>
          <w:rFonts w:ascii="Times New Roman" w:eastAsia="Calibri" w:hAnsi="Times New Roman" w:cs="Times New Roman"/>
          <w:sz w:val="28"/>
          <w:szCs w:val="28"/>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w:t>
      </w:r>
      <w:r w:rsidRPr="00A565EA">
        <w:rPr>
          <w:rFonts w:ascii="Times New Roman" w:eastAsia="Calibri" w:hAnsi="Times New Roman" w:cs="Times New Roman"/>
          <w:sz w:val="28"/>
          <w:szCs w:val="28"/>
        </w:rPr>
        <w:lastRenderedPageBreak/>
        <w:t>(или) информации, основаниях для  приостановления</w:t>
      </w:r>
      <w:proofErr w:type="gramEnd"/>
      <w:r w:rsidRPr="00A565EA">
        <w:rPr>
          <w:rFonts w:ascii="Times New Roman" w:eastAsia="Calibri" w:hAnsi="Times New Roman" w:cs="Times New Roman"/>
          <w:sz w:val="28"/>
          <w:szCs w:val="28"/>
        </w:rPr>
        <w:t xml:space="preserve"> предоставления муниципальной услуги, </w:t>
      </w:r>
      <w:proofErr w:type="gramStart"/>
      <w:r w:rsidRPr="00A565EA">
        <w:rPr>
          <w:rFonts w:ascii="Times New Roman" w:eastAsia="Calibri" w:hAnsi="Times New Roman" w:cs="Times New Roman"/>
          <w:sz w:val="28"/>
          <w:szCs w:val="28"/>
        </w:rPr>
        <w:t>критериях</w:t>
      </w:r>
      <w:proofErr w:type="gramEnd"/>
      <w:r w:rsidRPr="00A565EA">
        <w:rPr>
          <w:rFonts w:ascii="Times New Roman" w:eastAsia="Calibri" w:hAnsi="Times New Roman" w:cs="Times New Roman"/>
          <w:sz w:val="28"/>
          <w:szCs w:val="28"/>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Сведения о муниципальной услуге, преобразованные в машиночитаемый вид в соответствии с </w:t>
      </w:r>
      <w:hyperlink w:anchor="Par8" w:history="1">
        <w:r w:rsidRPr="00A565EA">
          <w:rPr>
            <w:rFonts w:ascii="Times New Roman" w:eastAsia="Calibri" w:hAnsi="Times New Roman" w:cs="Times New Roman"/>
            <w:sz w:val="28"/>
            <w:szCs w:val="28"/>
          </w:rPr>
          <w:t>подпунктом 1.6.2 пункта 1.6</w:t>
        </w:r>
      </w:hyperlink>
      <w:r w:rsidRPr="00A565EA">
        <w:rPr>
          <w:rFonts w:ascii="Times New Roman" w:eastAsia="Calibri" w:hAnsi="Times New Roman" w:cs="Times New Roman"/>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4" w:name="Par14"/>
      <w:bookmarkEnd w:id="4"/>
      <w:r w:rsidRPr="00A565EA">
        <w:rPr>
          <w:rFonts w:ascii="Times New Roman" w:eastAsia="Calibri" w:hAnsi="Times New Roman" w:cs="Times New Roman"/>
          <w:sz w:val="28"/>
          <w:szCs w:val="28"/>
        </w:rPr>
        <w:t>1.8.  При разработке административных регламентов разработчики регламентов предусматривают оптимизацию (повышение качества) предоставления муниципальных услуг, в том числе:</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1.8.1.  Возможность предоставления муниципальной услуги в  упреждающем (</w:t>
      </w:r>
      <w:proofErr w:type="spellStart"/>
      <w:r w:rsidRPr="00A565EA">
        <w:rPr>
          <w:rFonts w:ascii="Times New Roman" w:eastAsia="Calibri" w:hAnsi="Times New Roman" w:cs="Times New Roman"/>
          <w:sz w:val="28"/>
          <w:szCs w:val="28"/>
        </w:rPr>
        <w:t>проактивном</w:t>
      </w:r>
      <w:proofErr w:type="spellEnd"/>
      <w:r w:rsidRPr="00A565EA">
        <w:rPr>
          <w:rFonts w:ascii="Times New Roman" w:eastAsia="Calibri" w:hAnsi="Times New Roman" w:cs="Times New Roman"/>
          <w:sz w:val="28"/>
          <w:szCs w:val="28"/>
        </w:rPr>
        <w:t>) режиме.</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1.8.2.  Многоканальность и экстерриториальность получения муниципальных услуг.</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1.8.3.  Возможность описания всех вариантов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1.8.4.</w:t>
      </w:r>
      <w:r w:rsidRPr="00A565EA">
        <w:rPr>
          <w:rFonts w:ascii="Times New Roman" w:eastAsia="Calibri" w:hAnsi="Times New Roman" w:cs="Times New Roman"/>
          <w:sz w:val="28"/>
          <w:szCs w:val="28"/>
          <w:lang w:eastAsia="ru-RU"/>
        </w:rPr>
        <w:t>  </w:t>
      </w:r>
      <w:r w:rsidRPr="00A565EA">
        <w:rPr>
          <w:rFonts w:ascii="Times New Roman" w:eastAsia="Calibri" w:hAnsi="Times New Roman" w:cs="Times New Roman"/>
          <w:sz w:val="28"/>
          <w:szCs w:val="28"/>
        </w:rPr>
        <w:t>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1.8.5.  Внедрение реестровой модели предоставления муниципальных услуг.</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1.8.6.  Внедрение иных принципов предоставления муниципальных услуг, предусмотренных Федеральным </w:t>
      </w:r>
      <w:hyperlink r:id="rId6" w:history="1">
        <w:r w:rsidRPr="00A565EA">
          <w:rPr>
            <w:rFonts w:ascii="Times New Roman" w:eastAsia="Calibri" w:hAnsi="Times New Roman" w:cs="Times New Roman"/>
            <w:sz w:val="28"/>
            <w:szCs w:val="28"/>
          </w:rPr>
          <w:t>законом</w:t>
        </w:r>
      </w:hyperlink>
      <w:r w:rsidRPr="00A565EA">
        <w:rPr>
          <w:rFonts w:ascii="Times New Roman" w:eastAsia="Calibri" w:hAnsi="Times New Roman" w:cs="Times New Roman"/>
          <w:sz w:val="28"/>
          <w:szCs w:val="28"/>
        </w:rPr>
        <w:t xml:space="preserve"> от 27.07.2010 № 210-ФЗ.</w:t>
      </w:r>
    </w:p>
    <w:p w:rsidR="00A565EA" w:rsidRPr="00A565EA" w:rsidRDefault="00A565EA" w:rsidP="00A565E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p>
    <w:p w:rsidR="00A565EA" w:rsidRPr="00A565EA" w:rsidRDefault="00A565EA" w:rsidP="00A565EA">
      <w:pPr>
        <w:autoSpaceDE w:val="0"/>
        <w:autoSpaceDN w:val="0"/>
        <w:adjustRightInd w:val="0"/>
        <w:spacing w:after="0" w:line="240" w:lineRule="auto"/>
        <w:jc w:val="center"/>
        <w:outlineLvl w:val="0"/>
        <w:rPr>
          <w:rFonts w:ascii="Times New Roman" w:eastAsia="Calibri" w:hAnsi="Times New Roman" w:cs="Times New Roman"/>
          <w:bCs/>
          <w:sz w:val="28"/>
          <w:szCs w:val="28"/>
        </w:rPr>
      </w:pPr>
      <w:bookmarkStart w:id="5" w:name="Par23"/>
      <w:bookmarkEnd w:id="5"/>
      <w:r w:rsidRPr="00A565EA">
        <w:rPr>
          <w:rFonts w:ascii="Times New Roman" w:eastAsia="Calibri" w:hAnsi="Times New Roman" w:cs="Times New Roman"/>
          <w:bCs/>
          <w:sz w:val="28"/>
          <w:szCs w:val="28"/>
        </w:rPr>
        <w:t>2. Требования к структуре и содержанию</w:t>
      </w:r>
    </w:p>
    <w:p w:rsidR="00A565EA" w:rsidRPr="00A565EA" w:rsidRDefault="00A565EA" w:rsidP="00A565EA">
      <w:pPr>
        <w:autoSpaceDE w:val="0"/>
        <w:autoSpaceDN w:val="0"/>
        <w:adjustRightInd w:val="0"/>
        <w:spacing w:after="0" w:line="240" w:lineRule="auto"/>
        <w:jc w:val="center"/>
        <w:rPr>
          <w:rFonts w:ascii="Times New Roman" w:eastAsia="Calibri" w:hAnsi="Times New Roman" w:cs="Times New Roman"/>
          <w:bCs/>
          <w:sz w:val="28"/>
          <w:szCs w:val="28"/>
        </w:rPr>
      </w:pPr>
      <w:r w:rsidRPr="00A565EA">
        <w:rPr>
          <w:rFonts w:ascii="Times New Roman" w:eastAsia="Calibri" w:hAnsi="Times New Roman" w:cs="Times New Roman"/>
          <w:bCs/>
          <w:sz w:val="28"/>
          <w:szCs w:val="28"/>
        </w:rPr>
        <w:t>административных регламентов</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A565EA" w:rsidRPr="00A565EA" w:rsidRDefault="00A565EA" w:rsidP="00A565EA">
      <w:pPr>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2.1.  Наименование административного регламента определяется разработчиком регламента с учетом формулировки, соответствующей редакции положения нормативного правового акта, которым предусмотрена муниципальная услуга.</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2.2.  В административный регламент включаются следующие разделы:</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2.2.1.  Общие положения.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2.2.2.  Стандарт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2.2.3.  Состав, последовательность и сроки выполнения административных процедур.</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2.2.4.  Формы </w:t>
      </w:r>
      <w:proofErr w:type="gramStart"/>
      <w:r w:rsidRPr="00A565EA">
        <w:rPr>
          <w:rFonts w:ascii="Times New Roman" w:eastAsia="Calibri" w:hAnsi="Times New Roman" w:cs="Times New Roman"/>
          <w:sz w:val="28"/>
          <w:szCs w:val="28"/>
        </w:rPr>
        <w:t>контроля за</w:t>
      </w:r>
      <w:proofErr w:type="gramEnd"/>
      <w:r w:rsidRPr="00A565EA">
        <w:rPr>
          <w:rFonts w:ascii="Times New Roman" w:eastAsia="Calibri" w:hAnsi="Times New Roman" w:cs="Times New Roman"/>
          <w:sz w:val="28"/>
          <w:szCs w:val="28"/>
        </w:rPr>
        <w:t xml:space="preserve"> исполнением административного регламента.</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2.2.5.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w:t>
      </w:r>
      <w:hyperlink r:id="rId7" w:history="1">
        <w:r w:rsidRPr="00A565EA">
          <w:rPr>
            <w:rFonts w:ascii="Times New Roman" w:eastAsia="Calibri" w:hAnsi="Times New Roman" w:cs="Times New Roman"/>
            <w:sz w:val="28"/>
            <w:szCs w:val="28"/>
          </w:rPr>
          <w:t>части 1.1 статьи 16</w:t>
        </w:r>
      </w:hyperlink>
      <w:r w:rsidRPr="00A565EA">
        <w:rPr>
          <w:rFonts w:ascii="Times New Roman" w:eastAsia="Calibri" w:hAnsi="Times New Roman" w:cs="Times New Roman"/>
          <w:sz w:val="28"/>
          <w:szCs w:val="28"/>
        </w:rPr>
        <w:t xml:space="preserve"> Федерального закона от </w:t>
      </w:r>
      <w:r w:rsidRPr="00A565EA">
        <w:rPr>
          <w:rFonts w:ascii="Times New Roman" w:eastAsia="Calibri" w:hAnsi="Times New Roman" w:cs="Times New Roman"/>
          <w:sz w:val="28"/>
          <w:szCs w:val="28"/>
        </w:rPr>
        <w:lastRenderedPageBreak/>
        <w:t>27.07.2010 № 210-ФЗ, а  также их должностных лиц, государственных или муниципальных служащих, работников.</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2.3.  Раздел «Общие положения» состоит из следующих подразделов:</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2.3.1.</w:t>
      </w:r>
      <w:r w:rsidRPr="00A565EA">
        <w:rPr>
          <w:rFonts w:ascii="Times New Roman" w:eastAsia="Calibri" w:hAnsi="Times New Roman" w:cs="Times New Roman"/>
          <w:sz w:val="28"/>
          <w:szCs w:val="28"/>
          <w:lang w:eastAsia="ru-RU"/>
        </w:rPr>
        <w:t>  </w:t>
      </w:r>
      <w:r w:rsidRPr="00A565EA">
        <w:rPr>
          <w:rFonts w:ascii="Times New Roman" w:eastAsia="Calibri" w:hAnsi="Times New Roman" w:cs="Times New Roman"/>
          <w:sz w:val="28"/>
          <w:szCs w:val="28"/>
        </w:rPr>
        <w:t>Предмет регулирования административного регламента.</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2.3.2.  Круг заявителей.</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2.3.3.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2.4.  Раздел «Стандарт предоставления муниципальной услуги» должен содержать следующие подразделы:</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2.4.1.  Наименование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2.4.2.  Наименование органа, предоставляющего муниципальную услугу.</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Данный подраздел включает следующие положения: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полное наименование органа, предоставляющего муниципальную услугу;</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6" w:name="Par43"/>
      <w:bookmarkEnd w:id="6"/>
      <w:r w:rsidRPr="00A565EA">
        <w:rPr>
          <w:rFonts w:ascii="Times New Roman" w:eastAsia="Calibri" w:hAnsi="Times New Roman" w:cs="Times New Roman"/>
          <w:sz w:val="28"/>
          <w:szCs w:val="28"/>
        </w:rPr>
        <w:t>2.4.3.  Результат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Данный подраздел включает следующие положения: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наименование результата (результатов)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состав реестровой записи о результате предоставления муниципальной услуги, а также наименование информационного ресурса, на котором размещена такая реестровая запись (в случае, если результатом предоставления муниципальной услуги является реестровая запись);</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способ получения результата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Положения, указанные в </w:t>
      </w:r>
      <w:hyperlink w:anchor="Par43" w:history="1">
        <w:r w:rsidRPr="00A565EA">
          <w:rPr>
            <w:rFonts w:ascii="Times New Roman" w:eastAsia="Calibri" w:hAnsi="Times New Roman" w:cs="Times New Roman"/>
            <w:sz w:val="28"/>
            <w:szCs w:val="28"/>
          </w:rPr>
          <w:t>подпункте 2.4.3 пункта 2.4</w:t>
        </w:r>
      </w:hyperlink>
      <w:r w:rsidRPr="00A565EA">
        <w:rPr>
          <w:rFonts w:ascii="Times New Roman" w:eastAsia="Calibri" w:hAnsi="Times New Roman" w:cs="Times New Roman"/>
          <w:sz w:val="28"/>
          <w:szCs w:val="28"/>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2.4.4.  Срок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Данный подраздел включает сведения о максимальном сроке предоставления муниципальной услуги, который исчисляется </w:t>
      </w:r>
      <w:r w:rsidRPr="00A565EA">
        <w:rPr>
          <w:rFonts w:ascii="Times New Roman" w:eastAsia="Calibri" w:hAnsi="Times New Roman" w:cs="Times New Roman"/>
          <w:sz w:val="28"/>
          <w:szCs w:val="28"/>
        </w:rPr>
        <w:lastRenderedPageBreak/>
        <w:t>со  дня  регистрации запроса и документов и (или) информации, необходимых для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данный орган;</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(далее </w:t>
      </w:r>
      <w:proofErr w:type="gramStart"/>
      <w:r w:rsidRPr="00A565EA">
        <w:rPr>
          <w:rFonts w:ascii="Times New Roman" w:eastAsia="Calibri" w:hAnsi="Times New Roman" w:cs="Times New Roman"/>
          <w:sz w:val="28"/>
          <w:szCs w:val="28"/>
        </w:rPr>
        <w:t>–П</w:t>
      </w:r>
      <w:proofErr w:type="gramEnd"/>
      <w:r w:rsidRPr="00A565EA">
        <w:rPr>
          <w:rFonts w:ascii="Times New Roman" w:eastAsia="Calibri" w:hAnsi="Times New Roman" w:cs="Times New Roman"/>
          <w:sz w:val="28"/>
          <w:szCs w:val="28"/>
        </w:rPr>
        <w:t xml:space="preserve">ортал </w:t>
      </w:r>
      <w:proofErr w:type="spellStart"/>
      <w:r w:rsidRPr="00A565EA">
        <w:rPr>
          <w:rFonts w:ascii="Times New Roman" w:eastAsia="Calibri" w:hAnsi="Times New Roman" w:cs="Times New Roman"/>
          <w:sz w:val="28"/>
          <w:szCs w:val="28"/>
        </w:rPr>
        <w:t>госуслуг</w:t>
      </w:r>
      <w:proofErr w:type="spellEnd"/>
      <w:r w:rsidRPr="00A565EA">
        <w:rPr>
          <w:rFonts w:ascii="Times New Roman" w:eastAsia="Calibri" w:hAnsi="Times New Roman" w:cs="Times New Roman"/>
          <w:sz w:val="28"/>
          <w:szCs w:val="28"/>
        </w:rPr>
        <w:t xml:space="preserve">), на официальном Интернет-портале Администрации </w:t>
      </w:r>
      <w:proofErr w:type="spellStart"/>
      <w:r w:rsidR="0003635C">
        <w:rPr>
          <w:rFonts w:ascii="Times New Roman" w:eastAsia="Calibri" w:hAnsi="Times New Roman" w:cs="Times New Roman"/>
          <w:sz w:val="28"/>
          <w:szCs w:val="28"/>
        </w:rPr>
        <w:t>Лысогорского</w:t>
      </w:r>
      <w:proofErr w:type="spellEnd"/>
      <w:r w:rsidRPr="00A565EA">
        <w:rPr>
          <w:rFonts w:ascii="Times New Roman" w:eastAsia="Calibri" w:hAnsi="Times New Roman" w:cs="Times New Roman"/>
          <w:sz w:val="28"/>
          <w:szCs w:val="28"/>
        </w:rPr>
        <w:t xml:space="preserve"> сельского поселения (далее – Официальный сайт) (если в соответствии с законодательством Российской Федерации и (или) Ростовской области, муниципальными нормативными правовыми актами допускается направление заявителем запроса и документов и (или) информации, необходимых для предоставления муниципальной услуги, посредством Официального сайта);</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2.4.5.  Правовые основания для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В данном подразделе содержатся сведения о размещении на Официальном сайте, а также на Портале </w:t>
      </w:r>
      <w:proofErr w:type="spellStart"/>
      <w:r w:rsidRPr="00A565EA">
        <w:rPr>
          <w:rFonts w:ascii="Times New Roman" w:eastAsia="Calibri" w:hAnsi="Times New Roman" w:cs="Times New Roman"/>
          <w:sz w:val="28"/>
          <w:szCs w:val="28"/>
        </w:rPr>
        <w:t>госуслуг</w:t>
      </w:r>
      <w:proofErr w:type="spellEnd"/>
      <w:r w:rsidRPr="00A565EA">
        <w:rPr>
          <w:rFonts w:ascii="Times New Roman" w:eastAsia="Calibri" w:hAnsi="Times New Roman" w:cs="Times New Roman"/>
          <w:sz w:val="28"/>
          <w:szCs w:val="28"/>
        </w:rPr>
        <w:t xml:space="preserve">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2.4.6.  Исчерпывающий перечень документов, необходимых для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A565EA">
        <w:rPr>
          <w:rFonts w:ascii="Times New Roman" w:eastAsia="Calibri" w:hAnsi="Times New Roman" w:cs="Times New Roman"/>
          <w:sz w:val="28"/>
          <w:szCs w:val="28"/>
        </w:rPr>
        <w:t>Данный 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roofErr w:type="gramEnd"/>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состав и способы подачи запроса о предоставлении муниципальной услуги, который должен содержать:</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полное наименование органа, предоставляющего муниципальную услугу;</w:t>
      </w:r>
      <w:r w:rsidRPr="00A565EA">
        <w:rPr>
          <w:rFonts w:ascii="Times New Roman" w:eastAsia="Calibri" w:hAnsi="Times New Roman" w:cs="Times New Roman"/>
          <w:sz w:val="28"/>
          <w:szCs w:val="28"/>
        </w:rPr>
        <w:tab/>
        <w:t>сведения, позволяющие идентифицировать заявителя, содержащиеся в   документах, предусмотренных законодательством Российской Федерации;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lastRenderedPageBreak/>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дополнительные сведения, необходимые для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перечень прилагаемых к запросу документов и (или) информации;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7" w:name="Par67"/>
      <w:bookmarkEnd w:id="7"/>
      <w:r w:rsidRPr="00A565EA">
        <w:rPr>
          <w:rFonts w:ascii="Times New Roman" w:eastAsia="Calibri"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8" w:name="Par68"/>
      <w:bookmarkEnd w:id="8"/>
      <w:r w:rsidRPr="00A565EA">
        <w:rPr>
          <w:rFonts w:ascii="Times New Roman" w:eastAsia="Calibri"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и (или) Ростовской области, муниципальными нормативными правовыми актами.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Исчерпывающий перечень документов, указанных в </w:t>
      </w:r>
      <w:hyperlink w:anchor="Par67" w:history="1">
        <w:r w:rsidRPr="00A565EA">
          <w:rPr>
            <w:rFonts w:ascii="Times New Roman" w:eastAsia="Calibri" w:hAnsi="Times New Roman" w:cs="Times New Roman"/>
            <w:sz w:val="28"/>
            <w:szCs w:val="28"/>
          </w:rPr>
          <w:t>абзацах девятом</w:t>
        </w:r>
      </w:hyperlink>
      <w:r w:rsidRPr="00A565EA">
        <w:rPr>
          <w:rFonts w:ascii="Times New Roman" w:eastAsia="Calibri" w:hAnsi="Times New Roman" w:cs="Times New Roman"/>
          <w:sz w:val="28"/>
          <w:szCs w:val="28"/>
        </w:rPr>
        <w:t xml:space="preserve"> и </w:t>
      </w:r>
      <w:hyperlink w:anchor="Par68" w:history="1">
        <w:r w:rsidRPr="00A565EA">
          <w:rPr>
            <w:rFonts w:ascii="Times New Roman" w:eastAsia="Calibri" w:hAnsi="Times New Roman" w:cs="Times New Roman"/>
            <w:sz w:val="28"/>
            <w:szCs w:val="28"/>
          </w:rPr>
          <w:t>десятом</w:t>
        </w:r>
      </w:hyperlink>
      <w:r w:rsidRPr="00A565EA">
        <w:rPr>
          <w:rFonts w:ascii="Times New Roman" w:eastAsia="Calibri" w:hAnsi="Times New Roman" w:cs="Times New Roman"/>
          <w:sz w:val="28"/>
          <w:szCs w:val="28"/>
        </w:rPr>
        <w:t xml:space="preserve">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2.4.7.  Исчерпывающий перечень оснований для отказа в приеме документов, необходимых для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2.4.8.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Данный подраздел включает следующие положения: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9" w:name="Par75"/>
      <w:bookmarkEnd w:id="9"/>
      <w:r w:rsidRPr="00A565EA">
        <w:rPr>
          <w:rFonts w:ascii="Times New Roman" w:eastAsia="Calibri"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и (или) Ростовской области, муниципальными нормативными правовыми актами;</w:t>
      </w:r>
      <w:bookmarkStart w:id="10" w:name="Par76"/>
      <w:bookmarkEnd w:id="10"/>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исчерпывающий перечень оснований для отказа в предоставлении муниципальной услуги, которые установлены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w:t>
      </w:r>
      <w:r w:rsidRPr="00A565EA">
        <w:rPr>
          <w:rFonts w:ascii="Times New Roman" w:eastAsia="Calibri" w:hAnsi="Times New Roman" w:cs="Times New Roman"/>
          <w:sz w:val="28"/>
          <w:szCs w:val="28"/>
        </w:rPr>
        <w:lastRenderedPageBreak/>
        <w:t>актами Ростовской области, муниципальными нормативными правовыми актами.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11" w:name="Par77"/>
      <w:bookmarkEnd w:id="11"/>
      <w:r w:rsidRPr="00A565EA">
        <w:rPr>
          <w:rFonts w:ascii="Times New Roman" w:eastAsia="Calibri" w:hAnsi="Times New Roman" w:cs="Times New Roman"/>
          <w:sz w:val="28"/>
          <w:szCs w:val="28"/>
        </w:rPr>
        <w:t xml:space="preserve">Для каждого основания, включенного в перечни, указанные в </w:t>
      </w:r>
      <w:hyperlink w:anchor="Par75" w:history="1">
        <w:r w:rsidRPr="00A565EA">
          <w:rPr>
            <w:rFonts w:ascii="Times New Roman" w:eastAsia="Calibri" w:hAnsi="Times New Roman" w:cs="Times New Roman"/>
            <w:sz w:val="28"/>
            <w:szCs w:val="28"/>
          </w:rPr>
          <w:t>абзацах третьем</w:t>
        </w:r>
      </w:hyperlink>
      <w:r w:rsidRPr="00A565EA">
        <w:rPr>
          <w:rFonts w:ascii="Times New Roman" w:eastAsia="Calibri" w:hAnsi="Times New Roman" w:cs="Times New Roman"/>
          <w:sz w:val="28"/>
          <w:szCs w:val="28"/>
        </w:rPr>
        <w:t xml:space="preserve"> и </w:t>
      </w:r>
      <w:hyperlink w:anchor="Par76" w:history="1">
        <w:r w:rsidRPr="00A565EA">
          <w:rPr>
            <w:rFonts w:ascii="Times New Roman" w:eastAsia="Calibri" w:hAnsi="Times New Roman" w:cs="Times New Roman"/>
            <w:sz w:val="28"/>
            <w:szCs w:val="28"/>
          </w:rPr>
          <w:t>четвертом</w:t>
        </w:r>
      </w:hyperlink>
      <w:r w:rsidRPr="00A565EA">
        <w:rPr>
          <w:rFonts w:ascii="Times New Roman" w:eastAsia="Calibri" w:hAnsi="Times New Roman" w:cs="Times New Roman"/>
          <w:sz w:val="28"/>
          <w:szCs w:val="28"/>
        </w:rPr>
        <w:t xml:space="preserve"> настоящего подпункта,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Исчерпывающий перечень оснований, предусмотренных </w:t>
      </w:r>
      <w:hyperlink w:anchor="Par75" w:history="1">
        <w:r w:rsidRPr="00A565EA">
          <w:rPr>
            <w:rFonts w:ascii="Times New Roman" w:eastAsia="Calibri" w:hAnsi="Times New Roman" w:cs="Times New Roman"/>
            <w:sz w:val="28"/>
            <w:szCs w:val="28"/>
          </w:rPr>
          <w:t>абзацами третьим</w:t>
        </w:r>
      </w:hyperlink>
      <w:r w:rsidRPr="00A565EA">
        <w:rPr>
          <w:rFonts w:ascii="Times New Roman" w:eastAsia="Calibri" w:hAnsi="Times New Roman" w:cs="Times New Roman"/>
          <w:sz w:val="28"/>
          <w:szCs w:val="28"/>
        </w:rPr>
        <w:t xml:space="preserve"> и </w:t>
      </w:r>
      <w:hyperlink w:anchor="Par76" w:history="1">
        <w:r w:rsidRPr="00A565EA">
          <w:rPr>
            <w:rFonts w:ascii="Times New Roman" w:eastAsia="Calibri" w:hAnsi="Times New Roman" w:cs="Times New Roman"/>
            <w:sz w:val="28"/>
            <w:szCs w:val="28"/>
          </w:rPr>
          <w:t>четвертым</w:t>
        </w:r>
      </w:hyperlink>
      <w:r w:rsidRPr="00A565EA">
        <w:rPr>
          <w:rFonts w:ascii="Times New Roman" w:eastAsia="Calibri" w:hAnsi="Times New Roman" w:cs="Times New Roman"/>
          <w:sz w:val="28"/>
          <w:szCs w:val="28"/>
        </w:rPr>
        <w:t xml:space="preserve">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2.4.9.  Размер платы, взимаемой с заявителя при предоставлении муниципальной услуги, и способы ее взимания.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В данный подраздел включаются следующие положения: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сведения о размещении на Портале </w:t>
      </w:r>
      <w:proofErr w:type="spellStart"/>
      <w:r w:rsidRPr="00A565EA">
        <w:rPr>
          <w:rFonts w:ascii="Times New Roman" w:eastAsia="Calibri" w:hAnsi="Times New Roman" w:cs="Times New Roman"/>
          <w:sz w:val="28"/>
          <w:szCs w:val="28"/>
        </w:rPr>
        <w:t>госуслуг</w:t>
      </w:r>
      <w:proofErr w:type="spellEnd"/>
      <w:r w:rsidRPr="00A565EA">
        <w:rPr>
          <w:rFonts w:ascii="Times New Roman" w:eastAsia="Calibri" w:hAnsi="Times New Roman" w:cs="Times New Roman"/>
          <w:sz w:val="28"/>
          <w:szCs w:val="28"/>
        </w:rPr>
        <w:t xml:space="preserve"> информации о размере государственной пошлины или иной платы, взимаемой за предоставление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областными законами и иными нормативными правовыми актами Ростовской области, муниципальными нормативными правовыми актами.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2.4.10.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2.4.11.  Срок регистрации запроса заявителя о предоставлении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2.4.12.  Требования к помещениям, в которых предоставляются муниципальные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A565EA">
        <w:rPr>
          <w:rFonts w:ascii="Times New Roman" w:eastAsia="Calibri" w:hAnsi="Times New Roman" w:cs="Times New Roman"/>
          <w:sz w:val="28"/>
          <w:szCs w:val="28"/>
        </w:rPr>
        <w:t>В данный подраздел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A565EA">
        <w:rPr>
          <w:rFonts w:ascii="Times New Roman" w:eastAsia="Calibri" w:hAnsi="Times New Roman" w:cs="Times New Roman"/>
          <w:sz w:val="28"/>
          <w:szCs w:val="28"/>
        </w:rPr>
        <w:t xml:space="preserve"> инвалидов.</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2.4.13.  Показатели доступности и качества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В данный подраздел включается перечень показателей доступности и  качества муниципальной услуги, в том числе:</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доступность электронных форм документов, необходимых для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lastRenderedPageBreak/>
        <w:t>возможность подачи запроса на получение муниципальной услуги и  документов в электронной форме;</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своевременное предоставление муниципальной услуги (отсутствие нарушений сроков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предоставление муниципальной услуги в соответствии с вариантом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доступность инструментов совершения в электронном виде платежей, необходимых для получения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2.4.14.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В данный подраздел включаются: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12" w:name="Par96"/>
      <w:bookmarkEnd w:id="12"/>
      <w:r w:rsidRPr="00A565EA">
        <w:rPr>
          <w:rFonts w:ascii="Times New Roman" w:eastAsia="Calibri"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размер платы за предоставление указанных в </w:t>
      </w:r>
      <w:hyperlink w:anchor="Par96" w:history="1">
        <w:r w:rsidRPr="00A565EA">
          <w:rPr>
            <w:rFonts w:ascii="Times New Roman" w:eastAsia="Calibri" w:hAnsi="Times New Roman" w:cs="Times New Roman"/>
            <w:sz w:val="28"/>
            <w:szCs w:val="28"/>
          </w:rPr>
          <w:t xml:space="preserve">абзаце третьем </w:t>
        </w:r>
      </w:hyperlink>
      <w:r w:rsidRPr="00A565EA">
        <w:rPr>
          <w:rFonts w:ascii="Times New Roman" w:eastAsia="Calibri" w:hAnsi="Times New Roman" w:cs="Times New Roman"/>
          <w:sz w:val="28"/>
          <w:szCs w:val="28"/>
        </w:rPr>
        <w:t>настоящего подпункта услуг в случаях, когда размер платы установлен законодательством Российской Федерации и (или) Ростовской области, муниципальными нормативными правовыми актами;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перечень информационных систем, используемых для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13" w:name="Par100"/>
      <w:bookmarkEnd w:id="13"/>
      <w:r w:rsidRPr="00A565EA">
        <w:rPr>
          <w:rFonts w:ascii="Times New Roman" w:eastAsia="Calibri" w:hAnsi="Times New Roman" w:cs="Times New Roman"/>
          <w:sz w:val="28"/>
          <w:szCs w:val="28"/>
        </w:rPr>
        <w:t xml:space="preserve">2.5.1.  Перечень вариантов предоставления муниципальной услуги, </w:t>
      </w:r>
      <w:proofErr w:type="gramStart"/>
      <w:r w:rsidRPr="00A565EA">
        <w:rPr>
          <w:rFonts w:ascii="Times New Roman" w:eastAsia="Calibri" w:hAnsi="Times New Roman" w:cs="Times New Roman"/>
          <w:sz w:val="28"/>
          <w:szCs w:val="28"/>
        </w:rPr>
        <w:t>включающий</w:t>
      </w:r>
      <w:proofErr w:type="gramEnd"/>
      <w:r w:rsidRPr="00A565EA">
        <w:rPr>
          <w:rFonts w:ascii="Times New Roman" w:eastAsia="Calibri" w:hAnsi="Times New Roman" w:cs="Times New Roman"/>
          <w:sz w:val="28"/>
          <w:szCs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2.5.2.  Описание административной процедуры профилирования заявителя.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2.5.3.  Подразделы, содержащие описание вариантов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lastRenderedPageBreak/>
        <w:t>2.6.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2.7.  Подразделы, содержащие описание вариантов предоставления муниципальной услуги, формируются по количеству вариантов предоставления муниципальной услуги, предусмотренных </w:t>
      </w:r>
      <w:hyperlink w:anchor="Par100" w:history="1">
        <w:r w:rsidRPr="00A565EA">
          <w:rPr>
            <w:rFonts w:ascii="Times New Roman" w:eastAsia="Calibri" w:hAnsi="Times New Roman" w:cs="Times New Roman"/>
            <w:sz w:val="28"/>
            <w:szCs w:val="28"/>
          </w:rPr>
          <w:t>подпунктом 2.5.1 пункта 2.5</w:t>
        </w:r>
      </w:hyperlink>
      <w:r w:rsidRPr="00A565EA">
        <w:rPr>
          <w:rFonts w:ascii="Times New Roman" w:eastAsia="Calibri" w:hAnsi="Times New Roman" w:cs="Times New Roman"/>
          <w:sz w:val="28"/>
          <w:szCs w:val="28"/>
        </w:rPr>
        <w:t xml:space="preserve"> настоящего Порядка, и должны содержать:</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результат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перечень и описание административных процедур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максимальный срок предоставления муниципальной услуги в  соответствии с вариантом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2.8.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2.8.1.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2.8.2.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2.8.3.  Наличие (отсутствие) возможности подачи запроса представителем заявителя.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2.8.4.</w:t>
      </w:r>
      <w:r w:rsidRPr="00A565EA">
        <w:rPr>
          <w:rFonts w:ascii="Times New Roman" w:eastAsia="Calibri" w:hAnsi="Times New Roman" w:cs="Times New Roman"/>
          <w:sz w:val="28"/>
          <w:szCs w:val="28"/>
          <w:lang w:eastAsia="ru-RU"/>
        </w:rPr>
        <w:t>  </w:t>
      </w:r>
      <w:r w:rsidRPr="00A565EA">
        <w:rPr>
          <w:rFonts w:ascii="Times New Roman" w:eastAsia="Calibri" w:hAnsi="Times New Roman" w:cs="Times New Roman"/>
          <w:sz w:val="28"/>
          <w:szCs w:val="28"/>
        </w:rPr>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2.8.5.  Органы, предоставляющие муниципальные услуги, муниципальные учреждения, другие органы и организации, участвующие в приеме запроса о  предоставлении муниципальной услуги, в том числе сведения о возможности подачи запроса в территориальный орган или многофункциональный центр (при</w:t>
      </w:r>
      <w:r w:rsidRPr="00A565EA">
        <w:rPr>
          <w:rFonts w:ascii="Times New Roman" w:eastAsia="Calibri" w:hAnsi="Times New Roman" w:cs="Times New Roman"/>
          <w:sz w:val="28"/>
          <w:szCs w:val="28"/>
          <w:lang w:eastAsia="ru-RU"/>
        </w:rPr>
        <w:t> </w:t>
      </w:r>
      <w:r w:rsidRPr="00A565EA">
        <w:rPr>
          <w:rFonts w:ascii="Times New Roman" w:eastAsia="Calibri" w:hAnsi="Times New Roman" w:cs="Times New Roman"/>
          <w:sz w:val="28"/>
          <w:szCs w:val="28"/>
        </w:rPr>
        <w:t xml:space="preserve"> наличии такой возможности).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2.8.6.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lastRenderedPageBreak/>
        <w:t>2.8.7.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2.9.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2.9.1.  Наименование органа или организации, в адрес которых направляется межведомственный запрос.</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2.9.2.  Направляемые в запросе сведения.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2.9.3.  Запрашиваемые в запросе сведения с указанием их цели использования.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2.9.4.  Основание для информационного запроса, срок его направления.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2.9.5.  Срок, в течение которого результат запроса должен поступить в  орган, предоставляющий муниципальную услугу.</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2.10.  В описание административной процедуры приостановления предоставления муниципальной услуги включаются следующие положения: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b/>
          <w:bCs/>
          <w:sz w:val="28"/>
          <w:szCs w:val="28"/>
          <w:lang w:eastAsia="ru-RU"/>
        </w:rPr>
      </w:pPr>
      <w:r w:rsidRPr="00A565EA">
        <w:rPr>
          <w:rFonts w:ascii="Times New Roman" w:eastAsia="Calibri" w:hAnsi="Times New Roman" w:cs="Times New Roman"/>
          <w:sz w:val="28"/>
          <w:szCs w:val="28"/>
        </w:rPr>
        <w:t>2.10.1.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2.10.2.  Состав и содержание осуществляемых при приостановлении предоставления муниципальной услуги административных действий.</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2.10.3.  Перечень оснований для возобновления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2.11.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2.11.1.  Критерии принятия решения о предоставлении (об отказе в  предоставлении)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2.11.2.  Срок принятия решения о предоставлении (об отказе в  предоставлении) муниципальной услуги, исчисляемый </w:t>
      </w:r>
      <w:proofErr w:type="gramStart"/>
      <w:r w:rsidRPr="00A565EA">
        <w:rPr>
          <w:rFonts w:ascii="Times New Roman" w:eastAsia="Calibri" w:hAnsi="Times New Roman" w:cs="Times New Roman"/>
          <w:sz w:val="28"/>
          <w:szCs w:val="28"/>
        </w:rPr>
        <w:t>с даты получения</w:t>
      </w:r>
      <w:proofErr w:type="gramEnd"/>
      <w:r w:rsidRPr="00A565EA">
        <w:rPr>
          <w:rFonts w:ascii="Times New Roman" w:eastAsia="Calibri" w:hAnsi="Times New Roman" w:cs="Times New Roman"/>
          <w:sz w:val="28"/>
          <w:szCs w:val="28"/>
        </w:rPr>
        <w:t xml:space="preserve"> органом, предоставляющим муниципальной услугу, всех сведений, необходимых для принятия решения.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2.12.  В описание административной процедуры предоставления результата муниципальной услуги включаются следующие положения: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2.12.1.  Способы предоставления результата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lastRenderedPageBreak/>
        <w:t>2.12.2.  Срок предоставления заявителю результата муниципальной услуги, исчисляемый со дня принятия решения о предоставлении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2.12.3.  Возможность (невозможность) предоставления органом, предоставляющим муниципальной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2.13.  В описание административной процедуры получения дополнительных сведений от заявителя включаются следующие положения: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2.13.1.  Основания для получения от заявителя дополнительных документов и (или) информации в процессе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2.13.2.  Срок, необходимый для получения таких документов и  (или)  информации.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2.13.3.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2.13.4.  Перечень федеральных органов исполнительной власти, органов государственных внебюджетных фондов, исполнительных органов субъектов Российской Федерации и органов местного самоуправления, участвующих в  административной процедуре, в случае, если они известны (при  необходимости).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2.14.  В случае если вариант предоставления муниципальной услуги предполагает предоставление муниципальной услуги в упреждающем (</w:t>
      </w:r>
      <w:proofErr w:type="spellStart"/>
      <w:r w:rsidRPr="00A565EA">
        <w:rPr>
          <w:rFonts w:ascii="Times New Roman" w:eastAsia="Calibri" w:hAnsi="Times New Roman" w:cs="Times New Roman"/>
          <w:sz w:val="28"/>
          <w:szCs w:val="28"/>
        </w:rPr>
        <w:t>проактивном</w:t>
      </w:r>
      <w:proofErr w:type="spellEnd"/>
      <w:r w:rsidRPr="00A565EA">
        <w:rPr>
          <w:rFonts w:ascii="Times New Roman" w:eastAsia="Calibri"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2.14.1.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A565EA">
        <w:rPr>
          <w:rFonts w:ascii="Times New Roman" w:eastAsia="Calibri" w:hAnsi="Times New Roman" w:cs="Times New Roman"/>
          <w:sz w:val="28"/>
          <w:szCs w:val="28"/>
        </w:rPr>
        <w:t>проактивном</w:t>
      </w:r>
      <w:proofErr w:type="spellEnd"/>
      <w:r w:rsidRPr="00A565EA">
        <w:rPr>
          <w:rFonts w:ascii="Times New Roman" w:eastAsia="Calibri" w:hAnsi="Times New Roman" w:cs="Times New Roman"/>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8" w:history="1">
        <w:r w:rsidRPr="00A565EA">
          <w:rPr>
            <w:rFonts w:ascii="Times New Roman" w:eastAsia="Calibri" w:hAnsi="Times New Roman" w:cs="Times New Roman"/>
            <w:sz w:val="28"/>
            <w:szCs w:val="28"/>
          </w:rPr>
          <w:t>пунктом 1 части 1 статьи 7.3</w:t>
        </w:r>
      </w:hyperlink>
      <w:r w:rsidRPr="00A565EA">
        <w:rPr>
          <w:rFonts w:ascii="Times New Roman" w:eastAsia="Calibri" w:hAnsi="Times New Roman" w:cs="Times New Roman"/>
          <w:sz w:val="28"/>
          <w:szCs w:val="28"/>
        </w:rPr>
        <w:t xml:space="preserve"> Федерального закона от 27.07.2010 № 210-ФЗ.</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14" w:name="Par139"/>
      <w:bookmarkEnd w:id="14"/>
      <w:r w:rsidRPr="00A565EA">
        <w:rPr>
          <w:rFonts w:ascii="Times New Roman" w:eastAsia="Calibri" w:hAnsi="Times New Roman" w:cs="Times New Roman"/>
          <w:sz w:val="28"/>
          <w:szCs w:val="28"/>
        </w:rPr>
        <w:t>2.14.2.  Сведения о юридическом факте (фактах), поступление сведений о  котором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A565EA">
        <w:rPr>
          <w:rFonts w:ascii="Times New Roman" w:eastAsia="Calibri" w:hAnsi="Times New Roman" w:cs="Times New Roman"/>
          <w:sz w:val="28"/>
          <w:szCs w:val="28"/>
        </w:rPr>
        <w:t>проактивном</w:t>
      </w:r>
      <w:proofErr w:type="spellEnd"/>
      <w:r w:rsidRPr="00A565EA">
        <w:rPr>
          <w:rFonts w:ascii="Times New Roman" w:eastAsia="Calibri" w:hAnsi="Times New Roman" w:cs="Times New Roman"/>
          <w:sz w:val="28"/>
          <w:szCs w:val="28"/>
        </w:rPr>
        <w:t>) режиме.</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2.14.3.  Наименование информационной системы, из которой должны поступить сведения, указанные в </w:t>
      </w:r>
      <w:hyperlink w:anchor="Par139" w:history="1">
        <w:r w:rsidRPr="00A565EA">
          <w:rPr>
            <w:rFonts w:ascii="Times New Roman" w:eastAsia="Calibri" w:hAnsi="Times New Roman" w:cs="Times New Roman"/>
            <w:sz w:val="28"/>
            <w:szCs w:val="28"/>
          </w:rPr>
          <w:t>подпункте 2.14.2</w:t>
        </w:r>
      </w:hyperlink>
      <w:r w:rsidRPr="00A565EA">
        <w:rPr>
          <w:rFonts w:ascii="Times New Roman" w:eastAsia="Calibri" w:hAnsi="Times New Roman" w:cs="Times New Roman"/>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2.14.4.  Состав, последовательность и сроки выполнения административных процедур, осуществляемых органом, предоставляющим </w:t>
      </w:r>
      <w:r w:rsidRPr="00A565EA">
        <w:rPr>
          <w:rFonts w:ascii="Times New Roman" w:eastAsia="Calibri" w:hAnsi="Times New Roman" w:cs="Times New Roman"/>
          <w:sz w:val="28"/>
          <w:szCs w:val="28"/>
        </w:rPr>
        <w:lastRenderedPageBreak/>
        <w:t xml:space="preserve">муниципальную услугу, после поступления в информационную систему данного органа сведений, указанных в </w:t>
      </w:r>
      <w:hyperlink w:anchor="Par139" w:history="1">
        <w:r w:rsidRPr="00A565EA">
          <w:rPr>
            <w:rFonts w:ascii="Times New Roman" w:eastAsia="Calibri" w:hAnsi="Times New Roman" w:cs="Times New Roman"/>
            <w:sz w:val="28"/>
            <w:szCs w:val="28"/>
          </w:rPr>
          <w:t>подпункте 2.14.2</w:t>
        </w:r>
      </w:hyperlink>
      <w:r w:rsidRPr="00A565EA">
        <w:rPr>
          <w:rFonts w:ascii="Times New Roman" w:eastAsia="Calibri" w:hAnsi="Times New Roman" w:cs="Times New Roman"/>
          <w:sz w:val="28"/>
          <w:szCs w:val="28"/>
        </w:rPr>
        <w:t xml:space="preserve"> настоящего пункта.</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2.15.  Раздел «Формы </w:t>
      </w:r>
      <w:proofErr w:type="gramStart"/>
      <w:r w:rsidRPr="00A565EA">
        <w:rPr>
          <w:rFonts w:ascii="Times New Roman" w:eastAsia="Calibri" w:hAnsi="Times New Roman" w:cs="Times New Roman"/>
          <w:sz w:val="28"/>
          <w:szCs w:val="28"/>
        </w:rPr>
        <w:t>контроля за</w:t>
      </w:r>
      <w:proofErr w:type="gramEnd"/>
      <w:r w:rsidRPr="00A565EA">
        <w:rPr>
          <w:rFonts w:ascii="Times New Roman" w:eastAsia="Calibri" w:hAnsi="Times New Roman" w:cs="Times New Roman"/>
          <w:sz w:val="28"/>
          <w:szCs w:val="28"/>
        </w:rPr>
        <w:t xml:space="preserve"> исполнением административного регламента» состоит из следующих подразделов:</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2.15.1.  Порядок осуществления текущего </w:t>
      </w:r>
      <w:proofErr w:type="gramStart"/>
      <w:r w:rsidRPr="00A565EA">
        <w:rPr>
          <w:rFonts w:ascii="Times New Roman" w:eastAsia="Calibri" w:hAnsi="Times New Roman" w:cs="Times New Roman"/>
          <w:sz w:val="28"/>
          <w:szCs w:val="28"/>
        </w:rPr>
        <w:t>контроля за</w:t>
      </w:r>
      <w:proofErr w:type="gramEnd"/>
      <w:r w:rsidRPr="00A565EA">
        <w:rPr>
          <w:rFonts w:ascii="Times New Roman" w:eastAsia="Calibri"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2.15.2.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565EA">
        <w:rPr>
          <w:rFonts w:ascii="Times New Roman" w:eastAsia="Calibri" w:hAnsi="Times New Roman" w:cs="Times New Roman"/>
          <w:sz w:val="28"/>
          <w:szCs w:val="28"/>
        </w:rPr>
        <w:t>контроля за</w:t>
      </w:r>
      <w:proofErr w:type="gramEnd"/>
      <w:r w:rsidRPr="00A565EA">
        <w:rPr>
          <w:rFonts w:ascii="Times New Roman" w:eastAsia="Calibri" w:hAnsi="Times New Roman" w:cs="Times New Roman"/>
          <w:sz w:val="28"/>
          <w:szCs w:val="28"/>
        </w:rPr>
        <w:t xml:space="preserve"> полнотой и качеством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2.15.3.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2.15.4.  Положения, характеризующие требования к порядку и формам </w:t>
      </w:r>
      <w:proofErr w:type="gramStart"/>
      <w:r w:rsidRPr="00A565EA">
        <w:rPr>
          <w:rFonts w:ascii="Times New Roman" w:eastAsia="Calibri" w:hAnsi="Times New Roman" w:cs="Times New Roman"/>
          <w:sz w:val="28"/>
          <w:szCs w:val="28"/>
        </w:rPr>
        <w:t>контроля за</w:t>
      </w:r>
      <w:proofErr w:type="gramEnd"/>
      <w:r w:rsidRPr="00A565EA">
        <w:rPr>
          <w:rFonts w:ascii="Times New Roman" w:eastAsia="Calibri"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2.16.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9" w:history="1">
        <w:r w:rsidRPr="00A565EA">
          <w:rPr>
            <w:rFonts w:ascii="Times New Roman" w:eastAsia="Calibri" w:hAnsi="Times New Roman" w:cs="Times New Roman"/>
            <w:sz w:val="28"/>
            <w:szCs w:val="28"/>
          </w:rPr>
          <w:t>части 1.1 статьи 16</w:t>
        </w:r>
      </w:hyperlink>
      <w:r w:rsidRPr="00A565EA">
        <w:rPr>
          <w:rFonts w:ascii="Times New Roman" w:eastAsia="Calibri" w:hAnsi="Times New Roman" w:cs="Times New Roman"/>
          <w:sz w:val="28"/>
          <w:szCs w:val="28"/>
        </w:rPr>
        <w:t xml:space="preserve"> Федерального закона от 27.07.2010 № 210-ФЗ, а также их должностных лиц, муниципальных служащих, работников» должен содержать:</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2.16.1.  Способы информирования заявителей о порядке досудебного (внесудебного) обжалования.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2.16.2.  Формы и способы подачи заявителями жалобы.</w:t>
      </w:r>
    </w:p>
    <w:p w:rsidR="00A565EA" w:rsidRPr="00A565EA" w:rsidRDefault="00A565EA" w:rsidP="00A565EA">
      <w:pPr>
        <w:autoSpaceDE w:val="0"/>
        <w:autoSpaceDN w:val="0"/>
        <w:adjustRightInd w:val="0"/>
        <w:spacing w:after="0" w:line="240" w:lineRule="auto"/>
        <w:jc w:val="center"/>
        <w:outlineLvl w:val="0"/>
        <w:rPr>
          <w:rFonts w:ascii="Times New Roman" w:eastAsia="Calibri" w:hAnsi="Times New Roman" w:cs="Times New Roman"/>
          <w:bCs/>
          <w:sz w:val="28"/>
          <w:szCs w:val="28"/>
        </w:rPr>
      </w:pPr>
    </w:p>
    <w:p w:rsidR="00A565EA" w:rsidRPr="00A565EA" w:rsidRDefault="00A565EA" w:rsidP="00A565EA">
      <w:pPr>
        <w:autoSpaceDE w:val="0"/>
        <w:autoSpaceDN w:val="0"/>
        <w:adjustRightInd w:val="0"/>
        <w:spacing w:after="0" w:line="240" w:lineRule="auto"/>
        <w:jc w:val="center"/>
        <w:outlineLvl w:val="0"/>
        <w:rPr>
          <w:rFonts w:ascii="Times New Roman" w:eastAsia="Calibri" w:hAnsi="Times New Roman" w:cs="Times New Roman"/>
          <w:bCs/>
          <w:sz w:val="28"/>
          <w:szCs w:val="28"/>
        </w:rPr>
      </w:pPr>
      <w:r w:rsidRPr="00A565EA">
        <w:rPr>
          <w:rFonts w:ascii="Times New Roman" w:eastAsia="Calibri" w:hAnsi="Times New Roman" w:cs="Times New Roman"/>
          <w:bCs/>
          <w:sz w:val="28"/>
          <w:szCs w:val="28"/>
        </w:rPr>
        <w:t>3. Порядок согласования и утверждения</w:t>
      </w:r>
    </w:p>
    <w:p w:rsidR="00A565EA" w:rsidRPr="00A565EA" w:rsidRDefault="00A565EA" w:rsidP="00A565EA">
      <w:pPr>
        <w:autoSpaceDE w:val="0"/>
        <w:autoSpaceDN w:val="0"/>
        <w:adjustRightInd w:val="0"/>
        <w:spacing w:after="0" w:line="240" w:lineRule="auto"/>
        <w:jc w:val="center"/>
        <w:rPr>
          <w:rFonts w:ascii="Times New Roman" w:eastAsia="Calibri" w:hAnsi="Times New Roman" w:cs="Times New Roman"/>
          <w:bCs/>
          <w:sz w:val="28"/>
          <w:szCs w:val="28"/>
        </w:rPr>
      </w:pPr>
      <w:r w:rsidRPr="00A565EA">
        <w:rPr>
          <w:rFonts w:ascii="Times New Roman" w:eastAsia="Calibri" w:hAnsi="Times New Roman" w:cs="Times New Roman"/>
          <w:bCs/>
          <w:sz w:val="28"/>
          <w:szCs w:val="28"/>
        </w:rPr>
        <w:t>административных регламентов</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A565EA" w:rsidRPr="00A565EA" w:rsidRDefault="00A565EA" w:rsidP="00A565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65EA">
        <w:rPr>
          <w:rFonts w:ascii="Times New Roman" w:eastAsia="Times New Roman" w:hAnsi="Times New Roman" w:cs="Times New Roman"/>
          <w:sz w:val="28"/>
          <w:szCs w:val="28"/>
          <w:lang w:eastAsia="ru-RU"/>
        </w:rPr>
        <w:t>3.1. Проект административного регламента формируется разработчиком в машиночитаемом формате в электронном виде в реестре услуг.</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3.2.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а)  разработчикам административных регламентов;</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б)  органам и организациям, участвующим в согласовании проекта административного регламента (далее – органы, участвующие в согласовании);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в)</w:t>
      </w:r>
      <w:r w:rsidRPr="00A565EA">
        <w:rPr>
          <w:rFonts w:ascii="Times New Roman" w:eastAsia="Calibri" w:hAnsi="Times New Roman" w:cs="Times New Roman"/>
          <w:sz w:val="28"/>
          <w:szCs w:val="28"/>
          <w:lang w:eastAsia="ru-RU"/>
        </w:rPr>
        <w:t>  </w:t>
      </w:r>
      <w:r w:rsidRPr="00A565EA">
        <w:rPr>
          <w:rFonts w:ascii="Times New Roman" w:eastAsia="Calibri" w:hAnsi="Times New Roman" w:cs="Times New Roman"/>
          <w:sz w:val="28"/>
          <w:szCs w:val="28"/>
        </w:rPr>
        <w:t>органам, уполномоченным на проведение экспертизы проекта административного регламента.</w:t>
      </w:r>
    </w:p>
    <w:p w:rsidR="00A565EA" w:rsidRPr="00A565EA" w:rsidRDefault="00A565EA" w:rsidP="00A565E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565EA">
        <w:rPr>
          <w:rFonts w:ascii="Times New Roman" w:eastAsia="Times New Roman" w:hAnsi="Times New Roman" w:cs="Times New Roman"/>
          <w:sz w:val="28"/>
          <w:szCs w:val="28"/>
          <w:lang w:eastAsia="ru-RU"/>
        </w:rPr>
        <w:lastRenderedPageBreak/>
        <w:t>3.3. Органы, участвующие в согласовании, а также уполномоченный специалист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3.4.  Проект административного регламента рассматривается органами, участвующими в согласовании, в части, отнесенной к компетенции таких органов, в срок, не превышающий 5 рабочих дней </w:t>
      </w:r>
      <w:proofErr w:type="gramStart"/>
      <w:r w:rsidRPr="00A565EA">
        <w:rPr>
          <w:rFonts w:ascii="Times New Roman" w:eastAsia="Calibri" w:hAnsi="Times New Roman" w:cs="Times New Roman"/>
          <w:sz w:val="28"/>
          <w:szCs w:val="28"/>
        </w:rPr>
        <w:t>с даты поступления</w:t>
      </w:r>
      <w:proofErr w:type="gramEnd"/>
      <w:r w:rsidRPr="00A565EA">
        <w:rPr>
          <w:rFonts w:ascii="Times New Roman" w:eastAsia="Calibri" w:hAnsi="Times New Roman" w:cs="Times New Roman"/>
          <w:sz w:val="28"/>
          <w:szCs w:val="28"/>
        </w:rPr>
        <w:t xml:space="preserve"> его на согласование в реестре услуг.</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3.5.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A565EA" w:rsidRPr="00A565EA" w:rsidRDefault="00A565EA" w:rsidP="00A565EA">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3.6.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разработчиком регламента в соответствии с  Федеральным законом от 17.07.2009 № 172-ФЗ «Об антикоррупционной экспертизе нормативных правовых актов и проектов нормативных правовых актов».</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A565EA">
        <w:rPr>
          <w:rFonts w:ascii="Times New Roman" w:eastAsia="Calibri" w:hAnsi="Times New Roman" w:cs="Times New Roman"/>
          <w:sz w:val="28"/>
          <w:szCs w:val="28"/>
        </w:rPr>
        <w:t xml:space="preserve">В случае согласия с замечаниями, представленными органами, участвующими в согласовании, разработчик регламента в срок, не  превышающий 5 рабочих дней, вносит с учетом полученных замечаний изменения в сведения о муниципальной услуге, указанные в </w:t>
      </w:r>
      <w:hyperlink w:anchor="Par7" w:history="1">
        <w:r w:rsidRPr="00A565EA">
          <w:rPr>
            <w:rFonts w:ascii="Times New Roman" w:eastAsia="Calibri" w:hAnsi="Times New Roman" w:cs="Times New Roman"/>
            <w:sz w:val="28"/>
            <w:szCs w:val="28"/>
          </w:rPr>
          <w:t>подпункте 1.6.1 пункта 1.6</w:t>
        </w:r>
      </w:hyperlink>
      <w:r w:rsidRPr="00A565EA">
        <w:rPr>
          <w:rFonts w:ascii="Times New Roman" w:eastAsia="Calibri" w:hAnsi="Times New Roman" w:cs="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w:t>
      </w:r>
      <w:proofErr w:type="gramEnd"/>
      <w:r w:rsidRPr="00A565EA">
        <w:rPr>
          <w:rFonts w:ascii="Times New Roman" w:eastAsia="Calibri" w:hAnsi="Times New Roman" w:cs="Times New Roman"/>
          <w:sz w:val="28"/>
          <w:szCs w:val="28"/>
        </w:rPr>
        <w:t>, участвующим в согласовании.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При наличии возражений к замечаниям разработчик регламента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lastRenderedPageBreak/>
        <w:t>3.7.  В случае согласия с возражениями, представленными разработчиком регламента,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3.8.  В случае несогласия с возражениями, представленными разработчиком регламента,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3.9.</w:t>
      </w:r>
      <w:r w:rsidRPr="00A565EA">
        <w:rPr>
          <w:rFonts w:ascii="Times New Roman" w:eastAsia="Calibri" w:hAnsi="Times New Roman" w:cs="Times New Roman"/>
          <w:sz w:val="28"/>
          <w:szCs w:val="28"/>
          <w:lang w:eastAsia="ru-RU"/>
        </w:rPr>
        <w:t>  </w:t>
      </w:r>
      <w:r w:rsidRPr="00A565EA">
        <w:rPr>
          <w:rFonts w:ascii="Times New Roman" w:eastAsia="Calibri" w:hAnsi="Times New Roman" w:cs="Times New Roman"/>
          <w:sz w:val="28"/>
          <w:szCs w:val="28"/>
        </w:rPr>
        <w:t>Разработчик регламента после повторного отказа органа, участвующего в согласовании (органов, участвующих в согласовании),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3.10.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разработчик регламента  направляет проект административного регламента на экспертизу в соответствии с </w:t>
      </w:r>
      <w:hyperlink w:anchor="Par174" w:history="1">
        <w:r w:rsidRPr="00A565EA">
          <w:rPr>
            <w:rFonts w:ascii="Times New Roman" w:eastAsia="Calibri" w:hAnsi="Times New Roman" w:cs="Times New Roman"/>
            <w:sz w:val="28"/>
            <w:szCs w:val="28"/>
          </w:rPr>
          <w:t>разделом 4</w:t>
        </w:r>
      </w:hyperlink>
      <w:r w:rsidRPr="00A565EA">
        <w:rPr>
          <w:rFonts w:ascii="Times New Roman" w:eastAsia="Calibri" w:hAnsi="Times New Roman" w:cs="Times New Roman"/>
          <w:sz w:val="28"/>
          <w:szCs w:val="28"/>
        </w:rPr>
        <w:t xml:space="preserve"> настоящего Порядка.</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3.11.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поселения.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Утверждение цифрового административного означает подписание главой Администрации поселения в реестре услуг компонентов цифрового регламента: нормативных сведений, административного регламента как нормативного правового акта и акта, которым он утверждается, и вспомогательных сведений.</w:t>
      </w:r>
    </w:p>
    <w:p w:rsidR="00A565EA" w:rsidRPr="00A565EA" w:rsidRDefault="00A565EA" w:rsidP="00A565EA">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3.12.  При наличии оснований для внесения изменений в  административный регламент разработчик регламента разрабатывает и  утверждает в реестре услуг нормативный правовой акт о признании административного регламента </w:t>
      </w:r>
      <w:proofErr w:type="gramStart"/>
      <w:r w:rsidRPr="00A565EA">
        <w:rPr>
          <w:rFonts w:ascii="Times New Roman" w:eastAsia="Calibri" w:hAnsi="Times New Roman" w:cs="Times New Roman"/>
          <w:sz w:val="28"/>
          <w:szCs w:val="28"/>
        </w:rPr>
        <w:t>утратившим</w:t>
      </w:r>
      <w:proofErr w:type="gramEnd"/>
      <w:r w:rsidRPr="00A565EA">
        <w:rPr>
          <w:rFonts w:ascii="Times New Roman" w:eastAsia="Calibri" w:hAnsi="Times New Roman" w:cs="Times New Roman"/>
          <w:sz w:val="28"/>
          <w:szCs w:val="28"/>
        </w:rPr>
        <w:t xml:space="preserve"> силу и о принятии нового административного регламента.</w:t>
      </w:r>
    </w:p>
    <w:p w:rsidR="00A565EA" w:rsidRPr="00A565EA" w:rsidRDefault="00A565EA" w:rsidP="00A565EA">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p>
    <w:p w:rsidR="00A565EA" w:rsidRPr="00A565EA" w:rsidRDefault="00A565EA" w:rsidP="00A565EA">
      <w:pPr>
        <w:autoSpaceDE w:val="0"/>
        <w:autoSpaceDN w:val="0"/>
        <w:adjustRightInd w:val="0"/>
        <w:spacing w:after="0" w:line="240" w:lineRule="auto"/>
        <w:jc w:val="center"/>
        <w:outlineLvl w:val="0"/>
        <w:rPr>
          <w:rFonts w:ascii="Times New Roman" w:eastAsia="Calibri" w:hAnsi="Times New Roman" w:cs="Times New Roman"/>
          <w:bCs/>
          <w:sz w:val="28"/>
          <w:szCs w:val="28"/>
        </w:rPr>
      </w:pPr>
      <w:bookmarkStart w:id="15" w:name="Par174"/>
      <w:bookmarkEnd w:id="15"/>
      <w:r w:rsidRPr="00A565EA">
        <w:rPr>
          <w:rFonts w:ascii="Times New Roman" w:eastAsia="Calibri" w:hAnsi="Times New Roman" w:cs="Times New Roman"/>
          <w:bCs/>
          <w:sz w:val="28"/>
          <w:szCs w:val="28"/>
        </w:rPr>
        <w:t>4. Проведение экспертизы проектов</w:t>
      </w:r>
    </w:p>
    <w:p w:rsidR="00A565EA" w:rsidRPr="00A565EA" w:rsidRDefault="00A565EA" w:rsidP="00A565EA">
      <w:pPr>
        <w:autoSpaceDE w:val="0"/>
        <w:autoSpaceDN w:val="0"/>
        <w:adjustRightInd w:val="0"/>
        <w:spacing w:after="0" w:line="240" w:lineRule="auto"/>
        <w:jc w:val="center"/>
        <w:rPr>
          <w:rFonts w:ascii="Times New Roman" w:eastAsia="Calibri" w:hAnsi="Times New Roman" w:cs="Times New Roman"/>
          <w:bCs/>
          <w:sz w:val="28"/>
          <w:szCs w:val="28"/>
        </w:rPr>
      </w:pPr>
      <w:r w:rsidRPr="00A565EA">
        <w:rPr>
          <w:rFonts w:ascii="Times New Roman" w:eastAsia="Calibri" w:hAnsi="Times New Roman" w:cs="Times New Roman"/>
          <w:bCs/>
          <w:sz w:val="28"/>
          <w:szCs w:val="28"/>
        </w:rPr>
        <w:t>административных регламентов</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4.1.  Экспертиза проектов административных регламентов проводится уполномоченным специалистом Администрации поселения на проведение экспертизы проектов административных регламентов (далее – уполномоченный специалист) в  реестре услуг.</w:t>
      </w:r>
    </w:p>
    <w:p w:rsidR="00A565EA" w:rsidRPr="00A565EA" w:rsidRDefault="00A565EA" w:rsidP="00A565E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565EA">
        <w:rPr>
          <w:rFonts w:ascii="Times New Roman" w:eastAsia="Calibri" w:hAnsi="Times New Roman" w:cs="Times New Roman"/>
          <w:sz w:val="28"/>
          <w:szCs w:val="28"/>
        </w:rPr>
        <w:t>Уполномоченным специалистом является г</w:t>
      </w:r>
      <w:r w:rsidRPr="00A565EA">
        <w:rPr>
          <w:rFonts w:ascii="Times New Roman" w:eastAsia="Times New Roman" w:hAnsi="Times New Roman" w:cs="Times New Roman"/>
          <w:sz w:val="28"/>
          <w:szCs w:val="28"/>
          <w:lang w:eastAsia="ru-RU"/>
        </w:rPr>
        <w:t>лавный специалист.</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lastRenderedPageBreak/>
        <w:t xml:space="preserve">4.2.  Предметом </w:t>
      </w:r>
      <w:proofErr w:type="gramStart"/>
      <w:r w:rsidRPr="00A565EA">
        <w:rPr>
          <w:rFonts w:ascii="Times New Roman" w:eastAsia="Calibri" w:hAnsi="Times New Roman" w:cs="Times New Roman"/>
          <w:sz w:val="28"/>
          <w:szCs w:val="28"/>
        </w:rPr>
        <w:t>экспертизы, проводимой уполномоченным специалистом Администрации поселения является</w:t>
      </w:r>
      <w:proofErr w:type="gramEnd"/>
      <w:r w:rsidRPr="00A565EA">
        <w:rPr>
          <w:rFonts w:ascii="Times New Roman" w:eastAsia="Calibri" w:hAnsi="Times New Roman" w:cs="Times New Roman"/>
          <w:sz w:val="28"/>
          <w:szCs w:val="28"/>
        </w:rPr>
        <w:t xml:space="preserve"> </w:t>
      </w:r>
      <w:r w:rsidRPr="00A565EA">
        <w:rPr>
          <w:rFonts w:ascii="Times New Roman" w:eastAsia="Times New Roman" w:hAnsi="Times New Roman" w:cs="Times New Roman"/>
          <w:sz w:val="28"/>
          <w:szCs w:val="28"/>
          <w:lang w:eastAsia="ru-RU"/>
        </w:rPr>
        <w:t xml:space="preserve">соответствие цифровых </w:t>
      </w:r>
      <w:r w:rsidRPr="00A565EA">
        <w:rPr>
          <w:rFonts w:ascii="Times New Roman" w:eastAsia="Calibri" w:hAnsi="Times New Roman" w:cs="Times New Roman"/>
          <w:sz w:val="28"/>
          <w:szCs w:val="28"/>
        </w:rPr>
        <w:t xml:space="preserve">административных </w:t>
      </w:r>
      <w:r w:rsidRPr="00A565EA">
        <w:rPr>
          <w:rFonts w:ascii="Times New Roman" w:eastAsia="Times New Roman" w:hAnsi="Times New Roman" w:cs="Times New Roman"/>
          <w:sz w:val="28"/>
          <w:szCs w:val="28"/>
          <w:lang w:eastAsia="ru-RU"/>
        </w:rPr>
        <w:t xml:space="preserve">регламентов </w:t>
      </w:r>
      <w:r w:rsidRPr="00A565EA">
        <w:rPr>
          <w:rFonts w:ascii="Times New Roman" w:eastAsia="Calibri" w:hAnsi="Times New Roman" w:cs="Times New Roman"/>
          <w:sz w:val="28"/>
          <w:szCs w:val="28"/>
        </w:rPr>
        <w:t>законодательству о государственных (муниципальных) услугах и настоящему Порядку, а также выполнение разработчиком регламента требований по оптимизации предоставления муниципальной услуги, в том числе:</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4.2.1.  Соответствие проектов административных регламентов требованиям </w:t>
      </w:r>
      <w:hyperlink w:anchor="Par1" w:history="1">
        <w:r w:rsidRPr="00A565EA">
          <w:rPr>
            <w:rFonts w:ascii="Times New Roman" w:eastAsia="Calibri" w:hAnsi="Times New Roman" w:cs="Times New Roman"/>
            <w:sz w:val="28"/>
            <w:szCs w:val="28"/>
          </w:rPr>
          <w:t>пунктов 1.2</w:t>
        </w:r>
      </w:hyperlink>
      <w:r w:rsidRPr="00A565EA">
        <w:rPr>
          <w:rFonts w:ascii="Times New Roman" w:eastAsia="Calibri" w:hAnsi="Times New Roman" w:cs="Times New Roman"/>
          <w:sz w:val="28"/>
          <w:szCs w:val="28"/>
        </w:rPr>
        <w:t xml:space="preserve"> и </w:t>
      </w:r>
      <w:hyperlink w:anchor="Par14" w:history="1">
        <w:r w:rsidRPr="00A565EA">
          <w:rPr>
            <w:rFonts w:ascii="Times New Roman" w:eastAsia="Calibri" w:hAnsi="Times New Roman" w:cs="Times New Roman"/>
            <w:sz w:val="28"/>
            <w:szCs w:val="28"/>
          </w:rPr>
          <w:t>1.8</w:t>
        </w:r>
      </w:hyperlink>
      <w:r w:rsidRPr="00A565EA">
        <w:rPr>
          <w:rFonts w:ascii="Times New Roman" w:eastAsia="Calibri" w:hAnsi="Times New Roman" w:cs="Times New Roman"/>
          <w:sz w:val="28"/>
          <w:szCs w:val="28"/>
        </w:rPr>
        <w:t xml:space="preserve"> настоящего Порядка.</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4.2.2.</w:t>
      </w:r>
      <w:r w:rsidRPr="00A565EA">
        <w:rPr>
          <w:rFonts w:ascii="Times New Roman" w:eastAsia="Calibri" w:hAnsi="Times New Roman" w:cs="Times New Roman"/>
          <w:sz w:val="28"/>
          <w:szCs w:val="28"/>
          <w:lang w:eastAsia="ru-RU"/>
        </w:rPr>
        <w:t>  </w:t>
      </w:r>
      <w:r w:rsidRPr="00A565EA">
        <w:rPr>
          <w:rFonts w:ascii="Times New Roman" w:eastAsia="Calibri" w:hAnsi="Times New Roman" w:cs="Times New Roman"/>
          <w:sz w:val="28"/>
          <w:szCs w:val="28"/>
        </w:rPr>
        <w:t xml:space="preserve">Соответствие критериев принятия решения требованиям, предусмотренным </w:t>
      </w:r>
      <w:hyperlink w:anchor="Par77" w:history="1">
        <w:r w:rsidRPr="00A565EA">
          <w:rPr>
            <w:rFonts w:ascii="Times New Roman" w:eastAsia="Calibri" w:hAnsi="Times New Roman" w:cs="Times New Roman"/>
            <w:sz w:val="28"/>
            <w:szCs w:val="28"/>
          </w:rPr>
          <w:t>абзацем пятым подпункта 2.4.8 пункта 2.4</w:t>
        </w:r>
      </w:hyperlink>
      <w:r w:rsidRPr="00A565EA">
        <w:rPr>
          <w:rFonts w:ascii="Times New Roman" w:eastAsia="Calibri" w:hAnsi="Times New Roman" w:cs="Times New Roman"/>
          <w:sz w:val="28"/>
          <w:szCs w:val="28"/>
        </w:rPr>
        <w:t xml:space="preserve"> настоящего Порядка.</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4.2.3.</w:t>
      </w:r>
      <w:r w:rsidRPr="00A565EA">
        <w:rPr>
          <w:rFonts w:ascii="Times New Roman" w:eastAsia="Calibri" w:hAnsi="Times New Roman" w:cs="Times New Roman"/>
          <w:sz w:val="28"/>
          <w:szCs w:val="28"/>
          <w:lang w:eastAsia="ru-RU"/>
        </w:rPr>
        <w:t>  </w:t>
      </w:r>
      <w:r w:rsidRPr="00A565EA">
        <w:rPr>
          <w:rFonts w:ascii="Times New Roman" w:eastAsia="Calibri" w:hAnsi="Times New Roman" w:cs="Times New Roman"/>
          <w:sz w:val="28"/>
          <w:szCs w:val="28"/>
        </w:rPr>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4.3.  По результатам рассмотрения проекта административного регламента уполномоченный специалист в течение 10 рабочих дней принимает решение о  представлении положительного или отрицательного заключения на проект административного регламента.</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4.4.  При принятии решения о представлении положительного заключения на проект административного регламента уполномоченный специалист проставляет соответствующую отметку в листе согласования.</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4.5.  При принятии решения о представлении отрицательного заключения на проект административного регламента уполномоченный специалист проставляет соответствующую отметку в листе согласования и вносит замечания в протокол разногласий.</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4.6.  При наличии в заключени</w:t>
      </w:r>
      <w:proofErr w:type="gramStart"/>
      <w:r w:rsidRPr="00A565EA">
        <w:rPr>
          <w:rFonts w:ascii="Times New Roman" w:eastAsia="Calibri" w:hAnsi="Times New Roman" w:cs="Times New Roman"/>
          <w:sz w:val="28"/>
          <w:szCs w:val="28"/>
        </w:rPr>
        <w:t>и</w:t>
      </w:r>
      <w:proofErr w:type="gramEnd"/>
      <w:r w:rsidRPr="00A565EA">
        <w:rPr>
          <w:rFonts w:ascii="Times New Roman" w:eastAsia="Calibri" w:hAnsi="Times New Roman" w:cs="Times New Roman"/>
          <w:sz w:val="28"/>
          <w:szCs w:val="28"/>
        </w:rPr>
        <w:t xml:space="preserve"> уполномоченного органа замечаний и  предложений к проекту административного регламента разработчик регламента обеспечивает учет таких замечаний и предложений.</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При наличии разногласий разработчик регламента вносит в протокол разногласий возражения на </w:t>
      </w:r>
      <w:proofErr w:type="gramStart"/>
      <w:r w:rsidRPr="00A565EA">
        <w:rPr>
          <w:rFonts w:ascii="Times New Roman" w:eastAsia="Calibri" w:hAnsi="Times New Roman" w:cs="Times New Roman"/>
          <w:sz w:val="28"/>
          <w:szCs w:val="28"/>
        </w:rPr>
        <w:t>замечания</w:t>
      </w:r>
      <w:proofErr w:type="gramEnd"/>
      <w:r w:rsidRPr="00A565EA">
        <w:rPr>
          <w:rFonts w:ascii="Times New Roman" w:eastAsia="Calibri" w:hAnsi="Times New Roman" w:cs="Times New Roman"/>
          <w:sz w:val="28"/>
          <w:szCs w:val="28"/>
        </w:rPr>
        <w:t xml:space="preserve"> уполномоченного специалиста.</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 xml:space="preserve">Уполномоченный специалист рассматривает возражения, представленные разработчиком регламента, в срок, не превышающий 5 рабочих дней </w:t>
      </w:r>
      <w:proofErr w:type="gramStart"/>
      <w:r w:rsidRPr="00A565EA">
        <w:rPr>
          <w:rFonts w:ascii="Times New Roman" w:eastAsia="Calibri" w:hAnsi="Times New Roman" w:cs="Times New Roman"/>
          <w:sz w:val="28"/>
          <w:szCs w:val="28"/>
        </w:rPr>
        <w:t>с даты внесения</w:t>
      </w:r>
      <w:proofErr w:type="gramEnd"/>
      <w:r w:rsidRPr="00A565EA">
        <w:rPr>
          <w:rFonts w:ascii="Times New Roman" w:eastAsia="Calibri" w:hAnsi="Times New Roman" w:cs="Times New Roman"/>
          <w:sz w:val="28"/>
          <w:szCs w:val="28"/>
        </w:rPr>
        <w:t xml:space="preserve"> разработчиком регламента таких возражений в протокол разногласий.</w:t>
      </w:r>
    </w:p>
    <w:p w:rsidR="00A565EA" w:rsidRPr="00A565EA" w:rsidRDefault="00A565EA" w:rsidP="00A565EA">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65EA">
        <w:rPr>
          <w:rFonts w:ascii="Times New Roman" w:eastAsia="Calibri" w:hAnsi="Times New Roman" w:cs="Times New Roman"/>
          <w:sz w:val="28"/>
          <w:szCs w:val="28"/>
        </w:rPr>
        <w:t>В случае несогласия с возражениями, представленными разработчиком регламента, уполномоченный специалист проставляет соответствующую отметку в  протоколе разногласий.</w:t>
      </w:r>
    </w:p>
    <w:p w:rsidR="00A565EA" w:rsidRPr="00A565EA" w:rsidRDefault="00A565EA" w:rsidP="00A565EA">
      <w:pPr>
        <w:tabs>
          <w:tab w:val="left" w:pos="2835"/>
          <w:tab w:val="left" w:pos="3261"/>
        </w:tabs>
        <w:spacing w:after="0" w:line="240" w:lineRule="auto"/>
        <w:ind w:firstLine="567"/>
        <w:jc w:val="both"/>
        <w:rPr>
          <w:rFonts w:ascii="Times New Roman" w:eastAsia="Times New Roman" w:hAnsi="Times New Roman" w:cs="Times New Roman"/>
          <w:sz w:val="28"/>
          <w:szCs w:val="28"/>
          <w:lang w:eastAsia="ru-RU"/>
        </w:rPr>
      </w:pPr>
    </w:p>
    <w:p w:rsidR="00A565EA" w:rsidRPr="00A565EA" w:rsidRDefault="00A565EA" w:rsidP="00A565EA">
      <w:pPr>
        <w:spacing w:after="0" w:line="240" w:lineRule="auto"/>
        <w:jc w:val="both"/>
        <w:rPr>
          <w:rFonts w:ascii="Times New Roman" w:eastAsia="Times New Roman" w:hAnsi="Times New Roman" w:cs="Times New Roman"/>
          <w:sz w:val="28"/>
          <w:szCs w:val="28"/>
          <w:lang w:eastAsia="ru-RU"/>
        </w:rPr>
      </w:pPr>
    </w:p>
    <w:p w:rsidR="00A565EA" w:rsidRPr="00A565EA" w:rsidRDefault="00A565EA" w:rsidP="00A565EA">
      <w:pPr>
        <w:spacing w:after="0" w:line="240" w:lineRule="auto"/>
        <w:jc w:val="both"/>
        <w:rPr>
          <w:rFonts w:ascii="Times New Roman" w:eastAsia="Times New Roman" w:hAnsi="Times New Roman" w:cs="Times New Roman"/>
          <w:sz w:val="28"/>
          <w:szCs w:val="28"/>
          <w:lang w:eastAsia="ru-RU"/>
        </w:rPr>
      </w:pPr>
    </w:p>
    <w:p w:rsidR="00A565EA" w:rsidRPr="00A565EA" w:rsidRDefault="00A565EA" w:rsidP="00A565EA">
      <w:pPr>
        <w:spacing w:after="0" w:line="240" w:lineRule="auto"/>
        <w:jc w:val="both"/>
        <w:rPr>
          <w:rFonts w:ascii="Times New Roman" w:eastAsia="Times New Roman" w:hAnsi="Times New Roman" w:cs="Times New Roman"/>
          <w:sz w:val="28"/>
          <w:szCs w:val="28"/>
          <w:lang w:eastAsia="ru-RU"/>
        </w:rPr>
      </w:pPr>
    </w:p>
    <w:p w:rsidR="00A565EA" w:rsidRPr="00A565EA" w:rsidRDefault="00A565EA" w:rsidP="00A565EA">
      <w:pPr>
        <w:spacing w:after="0" w:line="240" w:lineRule="auto"/>
        <w:jc w:val="both"/>
        <w:rPr>
          <w:rFonts w:ascii="Times New Roman" w:eastAsia="Times New Roman" w:hAnsi="Times New Roman" w:cs="Times New Roman"/>
          <w:sz w:val="28"/>
          <w:szCs w:val="28"/>
          <w:lang w:eastAsia="ru-RU"/>
        </w:rPr>
      </w:pPr>
      <w:r w:rsidRPr="00A565EA">
        <w:rPr>
          <w:rFonts w:ascii="Times New Roman" w:eastAsia="Times New Roman" w:hAnsi="Times New Roman" w:cs="Times New Roman"/>
          <w:sz w:val="28"/>
          <w:szCs w:val="28"/>
          <w:lang w:eastAsia="ru-RU"/>
        </w:rPr>
        <w:t xml:space="preserve">Глава Администрации </w:t>
      </w:r>
    </w:p>
    <w:p w:rsidR="00A565EA" w:rsidRPr="00A565EA" w:rsidRDefault="0003635C" w:rsidP="00A565EA">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Лысогорского</w:t>
      </w:r>
      <w:proofErr w:type="spellEnd"/>
      <w:r w:rsidR="00A565EA" w:rsidRPr="00A565EA">
        <w:rPr>
          <w:rFonts w:ascii="Times New Roman" w:eastAsia="Times New Roman" w:hAnsi="Times New Roman" w:cs="Times New Roman"/>
          <w:sz w:val="28"/>
          <w:szCs w:val="28"/>
          <w:lang w:eastAsia="ru-RU"/>
        </w:rPr>
        <w:t xml:space="preserve"> сельского поселения                                         </w:t>
      </w:r>
      <w:r w:rsidR="00AC6BBA">
        <w:rPr>
          <w:rFonts w:ascii="Times New Roman" w:eastAsia="Times New Roman" w:hAnsi="Times New Roman" w:cs="Times New Roman"/>
          <w:sz w:val="28"/>
          <w:szCs w:val="28"/>
          <w:lang w:eastAsia="ru-RU"/>
        </w:rPr>
        <w:t>Н.В. Бошкова</w:t>
      </w:r>
    </w:p>
    <w:p w:rsidR="00A565EA" w:rsidRPr="00A565EA" w:rsidRDefault="00A565EA" w:rsidP="00A565EA">
      <w:pPr>
        <w:spacing w:after="0" w:line="240" w:lineRule="auto"/>
        <w:ind w:firstLine="567"/>
        <w:jc w:val="both"/>
        <w:rPr>
          <w:rFonts w:ascii="Times New Roman" w:eastAsia="Times New Roman" w:hAnsi="Times New Roman" w:cs="Times New Roman"/>
          <w:sz w:val="28"/>
          <w:szCs w:val="20"/>
          <w:lang w:eastAsia="ru-RU"/>
        </w:rPr>
      </w:pPr>
    </w:p>
    <w:p w:rsidR="0054307A" w:rsidRDefault="0054307A"/>
    <w:sectPr w:rsidR="0054307A" w:rsidSect="00CA4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390"/>
    <w:rsid w:val="0003635C"/>
    <w:rsid w:val="00097804"/>
    <w:rsid w:val="001F34DC"/>
    <w:rsid w:val="00394A78"/>
    <w:rsid w:val="0054307A"/>
    <w:rsid w:val="00547EF4"/>
    <w:rsid w:val="00551D5D"/>
    <w:rsid w:val="00606E02"/>
    <w:rsid w:val="007B0D70"/>
    <w:rsid w:val="009A09AD"/>
    <w:rsid w:val="00A565EA"/>
    <w:rsid w:val="00AC4390"/>
    <w:rsid w:val="00AC6BBA"/>
    <w:rsid w:val="00C34C6D"/>
    <w:rsid w:val="00D84059"/>
    <w:rsid w:val="00E46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1F6DAA896D119343E289A4406C83D2DE6A83F6E4337D3F905067AD32E3CC1E972482D135D3930A3B3594CB8254E3BF083AB25B77ZABFN" TargetMode="External"/><Relationship Id="rId3" Type="http://schemas.openxmlformats.org/officeDocument/2006/relationships/settings" Target="settings.xml"/><Relationship Id="rId7" Type="http://schemas.openxmlformats.org/officeDocument/2006/relationships/hyperlink" Target="consultantplus://offline/ref=3A1F6DAA896D119343E289A4406C83D2DE6A83F6E4337D3F905067AD32E3CC1E972482D336D59B5B687A9597C400F0BD0D3AB05F6BAF8C25ZAB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A1F6DAA896D119343E289A4406C83D2DE6A83F6E4337D3F905067AD32E3CC1E8524DADF34D4865E6E6FC3C682Z5B7N" TargetMode="External"/><Relationship Id="rId11" Type="http://schemas.openxmlformats.org/officeDocument/2006/relationships/theme" Target="theme/theme1.xml"/><Relationship Id="rId5" Type="http://schemas.openxmlformats.org/officeDocument/2006/relationships/hyperlink" Target="consultantplus://offline/ref=3A1F6DAA896D119343E289A4406C83D2DE6A83F6E4337D3F905067AD32E3CC1E972482D132D1930A3B3594CB8254E3BF083AB25B77ZABF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A1F6DAA896D119343E289A4406C83D2DE6A83F6E4337D3F905067AD32E3CC1E972482D336D59B5B687A9597C400F0BD0D3AB05F6BAF8C25ZAB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16</Pages>
  <Words>6008</Words>
  <Characters>34250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dc:creator>
  <cp:keywords/>
  <dc:description/>
  <cp:lastModifiedBy>Орлова</cp:lastModifiedBy>
  <cp:revision>10</cp:revision>
  <dcterms:created xsi:type="dcterms:W3CDTF">2024-02-15T18:00:00Z</dcterms:created>
  <dcterms:modified xsi:type="dcterms:W3CDTF">2024-02-16T06:03:00Z</dcterms:modified>
</cp:coreProperties>
</file>