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1EAE7" w14:textId="55574822" w:rsidR="00F82CA2" w:rsidRPr="00D566C4" w:rsidRDefault="00F82CA2" w:rsidP="008E6500">
      <w:pPr>
        <w:spacing w:after="0" w:line="240" w:lineRule="auto"/>
        <w:jc w:val="center"/>
        <w:rPr>
          <w:rFonts w:ascii="Times New Roman" w:eastAsia="Times New Roman" w:hAnsi="Times New Roman" w:cs="Times New Roman"/>
          <w:b/>
          <w:sz w:val="32"/>
          <w:szCs w:val="32"/>
          <w:lang w:eastAsia="ru-RU"/>
        </w:rPr>
      </w:pPr>
      <w:r w:rsidRPr="00D566C4">
        <w:rPr>
          <w:rFonts w:ascii="Times New Roman" w:eastAsia="Times New Roman" w:hAnsi="Times New Roman" w:cs="Times New Roman"/>
          <w:b/>
          <w:sz w:val="32"/>
          <w:szCs w:val="32"/>
          <w:lang w:eastAsia="ru-RU"/>
        </w:rPr>
        <w:t xml:space="preserve">Отчет главы Администрации Лысогорского сельского поселения за </w:t>
      </w:r>
      <w:r w:rsidR="0094140A">
        <w:rPr>
          <w:rFonts w:ascii="Times New Roman" w:eastAsia="Times New Roman" w:hAnsi="Times New Roman" w:cs="Times New Roman"/>
          <w:b/>
          <w:sz w:val="32"/>
          <w:szCs w:val="32"/>
          <w:lang w:eastAsia="ru-RU"/>
        </w:rPr>
        <w:t>2</w:t>
      </w:r>
      <w:r w:rsidRPr="00D566C4">
        <w:rPr>
          <w:rFonts w:ascii="Times New Roman" w:eastAsia="Times New Roman" w:hAnsi="Times New Roman" w:cs="Times New Roman"/>
          <w:b/>
          <w:sz w:val="32"/>
          <w:szCs w:val="32"/>
          <w:lang w:eastAsia="ru-RU"/>
        </w:rPr>
        <w:t xml:space="preserve"> полугодие 20</w:t>
      </w:r>
      <w:r w:rsidR="000F721D" w:rsidRPr="00D566C4">
        <w:rPr>
          <w:rFonts w:ascii="Times New Roman" w:eastAsia="Times New Roman" w:hAnsi="Times New Roman" w:cs="Times New Roman"/>
          <w:b/>
          <w:sz w:val="32"/>
          <w:szCs w:val="32"/>
          <w:lang w:eastAsia="ru-RU"/>
        </w:rPr>
        <w:t>2</w:t>
      </w:r>
      <w:r w:rsidR="00A67875">
        <w:rPr>
          <w:rFonts w:ascii="Times New Roman" w:eastAsia="Times New Roman" w:hAnsi="Times New Roman" w:cs="Times New Roman"/>
          <w:b/>
          <w:sz w:val="32"/>
          <w:szCs w:val="32"/>
          <w:lang w:eastAsia="ru-RU"/>
        </w:rPr>
        <w:t>1</w:t>
      </w:r>
      <w:r w:rsidRPr="00D566C4">
        <w:rPr>
          <w:rFonts w:ascii="Times New Roman" w:eastAsia="Times New Roman" w:hAnsi="Times New Roman" w:cs="Times New Roman"/>
          <w:b/>
          <w:sz w:val="32"/>
          <w:szCs w:val="32"/>
          <w:lang w:eastAsia="ru-RU"/>
        </w:rPr>
        <w:t xml:space="preserve"> года</w:t>
      </w:r>
    </w:p>
    <w:p w14:paraId="1C31202D" w14:textId="77777777" w:rsidR="00F73905" w:rsidRPr="00D566C4" w:rsidRDefault="00F73905" w:rsidP="008E6500">
      <w:pPr>
        <w:suppressAutoHyphens/>
        <w:spacing w:after="0" w:line="240" w:lineRule="auto"/>
        <w:rPr>
          <w:rFonts w:ascii="Times New Roman" w:eastAsia="Times New Roman" w:hAnsi="Times New Roman" w:cs="Times New Roman"/>
          <w:sz w:val="24"/>
          <w:szCs w:val="24"/>
          <w:lang w:eastAsia="ar-SA"/>
        </w:rPr>
      </w:pPr>
    </w:p>
    <w:p w14:paraId="42C4B08B" w14:textId="298F86E6" w:rsidR="00E2473C" w:rsidRPr="00D566C4" w:rsidRDefault="00F82CA2" w:rsidP="008E6500">
      <w:pPr>
        <w:suppressAutoHyphens/>
        <w:spacing w:after="0" w:line="240" w:lineRule="auto"/>
        <w:jc w:val="center"/>
        <w:rPr>
          <w:rFonts w:ascii="Times New Roman" w:eastAsia="Calibri" w:hAnsi="Times New Roman" w:cs="Times New Roman"/>
          <w:b/>
          <w:sz w:val="28"/>
          <w:szCs w:val="28"/>
          <w:lang w:eastAsia="zh-CN"/>
        </w:rPr>
      </w:pPr>
      <w:bookmarkStart w:id="0" w:name="_Hlk2854404"/>
      <w:r w:rsidRPr="00D566C4">
        <w:rPr>
          <w:rFonts w:ascii="Times New Roman" w:eastAsia="Calibri" w:hAnsi="Times New Roman" w:cs="Times New Roman"/>
          <w:b/>
          <w:sz w:val="28"/>
          <w:szCs w:val="28"/>
          <w:lang w:eastAsia="zh-CN"/>
        </w:rPr>
        <w:t xml:space="preserve"> по социальным вопросам, культуре и спорту</w:t>
      </w:r>
    </w:p>
    <w:p w14:paraId="03E79F2D"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По направлениям: социальные вопросы, молодежная политика, культура и спорт проведена следующая работа:</w:t>
      </w:r>
    </w:p>
    <w:p w14:paraId="67D2283C"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В домах культуры поселения действуют 23 культурно-досугового формирования (Новиковский СДК – 11, Лысогорский СДК – 12) количество их участников составляет – 220 человек.</w:t>
      </w:r>
    </w:p>
    <w:p w14:paraId="045E6A0E"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В связи с пандемией в Лысогорском  и Новиковском ДК проводились онлайн мероприятия в дистанционном формате.</w:t>
      </w:r>
    </w:p>
    <w:p w14:paraId="35174FE9"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15-16 февраля и 22 июня были проведены митинги у мемориалов погибших в ВОВ, возложение цветов.</w:t>
      </w:r>
    </w:p>
    <w:p w14:paraId="5A6179A8"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С 30.05.2021 по 04.06.2021 были проведены мероприятия посвященные «Международному Дню Защиты Детей». 29.05.2021 проводилось мероприятие в с. Новоспасовка. 30.05.2021 г., мероприятие в с. Лысогорка. 01.06.2021г., мероприятие в с. Новиковка. 04.06.2021г., мероприятие в х. Крюково.</w:t>
      </w:r>
    </w:p>
    <w:p w14:paraId="6884FDF7"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11.06.2021 был проведен праздничный концерт посвященный празднованию Дня России:  Лысогорский ДК «С малой Родины моей, начинается Россия», Новиковский ДК «За нашу, родную Россию», а также Флешмоб «Флаги России», «Окна России».</w:t>
      </w:r>
    </w:p>
    <w:p w14:paraId="510FE810"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В течении месяца проводились детские развлекательные программы для детей, в числе которых были: Спортивный Флешмоб «Будь спортивным и здоровым», спортивная игровая программа «Лето на старт». В связи с пандемией проводились спортивные мероприятия в дистанционном формате: «Флешмоб» где принимали участие 67 человек.</w:t>
      </w:r>
    </w:p>
    <w:p w14:paraId="6A4686E6"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В течение года силами администрации Лысогорского сельского поселения территории х. Крюково, с. Новиковка, с. Лысогорка были очищены от мусора и приведены в надлежащее состояние.</w:t>
      </w:r>
    </w:p>
    <w:p w14:paraId="2EB224A2"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 xml:space="preserve">Ведется беседа с родителями о недопущении случаев оставления детей без присмотра взрослых, о профилактике безопасности и сохранности жизни и здоровья несовершеннолетних, предупреждение гибели детей от воздействия внешних факторов, в том числе на водных объектах, установлены банеры «Купаться Запрещено». Проведена профилактическая работа с многодетными семьями, семьями, находящимися в социально- опасном положении и трудной жизненной ситуации. </w:t>
      </w:r>
    </w:p>
    <w:p w14:paraId="03343718"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О проводимых мероприятиях, систематически, ведется работа по подготовке информации для опубликования в средствах массовой информации (статьи и фотографии с мероприятий размещаются на сайте администрации Лысогорского сельского поселения, в социальных сетях)</w:t>
      </w:r>
    </w:p>
    <w:p w14:paraId="053237D7"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с.Лысогорка, каждый вторник, проходят выпуски радиогазеты «Лысогорский вестник», на которых до граждан села доводиться различная информация, объявления, поздравления и др. В социальных группах в «Ватсапп» с.Лысогорка, х.Крюково, с.Новоспасовка, с Новиковка, всегда информируется население о проводимых  мероприятиях и другая информация (о </w:t>
      </w:r>
      <w:r>
        <w:rPr>
          <w:rFonts w:ascii="Times New Roman" w:hAnsi="Times New Roman" w:cs="Times New Roman"/>
          <w:sz w:val="28"/>
          <w:szCs w:val="28"/>
          <w:lang w:val="en-US"/>
        </w:rPr>
        <w:t>COVID</w:t>
      </w:r>
      <w:r>
        <w:rPr>
          <w:rFonts w:ascii="Times New Roman" w:hAnsi="Times New Roman" w:cs="Times New Roman"/>
          <w:sz w:val="28"/>
          <w:szCs w:val="28"/>
        </w:rPr>
        <w:t>-19, безопасность на воде, правила поведения на детских игровых площадках, 22:00 дети должны быть дома, скажи наркотикам нет, коррупция).</w:t>
      </w:r>
    </w:p>
    <w:p w14:paraId="7294D559"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Проведено 3 шашечных турнира, 2 из них в МБОУ Новиковский филиал Куйбышевской СОШ имени А.А.Гречко, 1 в МБОУ Лысогорская СОШ. Участники турнира были награждены грамотами и подарки.</w:t>
      </w:r>
    </w:p>
    <w:p w14:paraId="52C9A88A" w14:textId="77777777"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Проводятся рейдовые мероприятия на водных объектах «Тонкий лед» в целях упреждения гибели несовершеннолетних граждан.</w:t>
      </w:r>
    </w:p>
    <w:p w14:paraId="1D53925F" w14:textId="0279779C" w:rsidR="00C97252" w:rsidRDefault="00C97252" w:rsidP="00C97252">
      <w:pPr>
        <w:jc w:val="both"/>
        <w:rPr>
          <w:rFonts w:ascii="Times New Roman" w:hAnsi="Times New Roman" w:cs="Times New Roman"/>
          <w:sz w:val="28"/>
          <w:szCs w:val="28"/>
        </w:rPr>
      </w:pPr>
      <w:r>
        <w:rPr>
          <w:rFonts w:ascii="Times New Roman" w:hAnsi="Times New Roman" w:cs="Times New Roman"/>
          <w:sz w:val="28"/>
          <w:szCs w:val="28"/>
        </w:rPr>
        <w:t>На протяжении второго полугодия совместно с работниками Лысогорского ДК проводились поздравления юбиляров. Проводились рейдовые мероприятия семей, находящихся в социальном опасном положении, была оказана консультационная поддержка и контроль, вследствие чего снизилось количество семей, имеющих статус социально опасного положения.</w:t>
      </w:r>
    </w:p>
    <w:p w14:paraId="56BD2AD3" w14:textId="77777777" w:rsidR="00E8678D" w:rsidRPr="00D566C4" w:rsidRDefault="00E8678D" w:rsidP="00E8678D">
      <w:pPr>
        <w:suppressAutoHyphens/>
        <w:spacing w:after="0" w:line="240" w:lineRule="auto"/>
        <w:jc w:val="both"/>
        <w:rPr>
          <w:rFonts w:ascii="Times New Roman" w:eastAsia="Calibri" w:hAnsi="Times New Roman" w:cs="Times New Roman"/>
          <w:b/>
          <w:sz w:val="28"/>
          <w:szCs w:val="28"/>
          <w:lang w:eastAsia="zh-CN"/>
        </w:rPr>
      </w:pPr>
    </w:p>
    <w:p w14:paraId="7293095C" w14:textId="49EBBAB4" w:rsidR="00574770" w:rsidRPr="00D566C4" w:rsidRDefault="00574770" w:rsidP="008E6500">
      <w:pPr>
        <w:suppressAutoHyphens/>
        <w:spacing w:after="0" w:line="240" w:lineRule="auto"/>
        <w:jc w:val="center"/>
        <w:rPr>
          <w:rFonts w:ascii="Times New Roman" w:eastAsia="Times New Roman" w:hAnsi="Times New Roman" w:cs="Times New Roman"/>
          <w:b/>
          <w:sz w:val="28"/>
          <w:szCs w:val="28"/>
          <w:lang w:eastAsia="ar-SA"/>
        </w:rPr>
      </w:pPr>
      <w:r w:rsidRPr="00D566C4">
        <w:rPr>
          <w:rFonts w:ascii="Times New Roman" w:eastAsia="Times New Roman" w:hAnsi="Times New Roman" w:cs="Times New Roman"/>
          <w:b/>
          <w:sz w:val="28"/>
          <w:szCs w:val="28"/>
          <w:lang w:eastAsia="ar-SA"/>
        </w:rPr>
        <w:t xml:space="preserve">по </w:t>
      </w:r>
      <w:r w:rsidR="00AB5FFA" w:rsidRPr="00D566C4">
        <w:rPr>
          <w:rFonts w:ascii="Times New Roman" w:eastAsia="Times New Roman" w:hAnsi="Times New Roman" w:cs="Times New Roman"/>
          <w:b/>
          <w:sz w:val="28"/>
          <w:szCs w:val="28"/>
          <w:lang w:eastAsia="ar-SA"/>
        </w:rPr>
        <w:t>военно-учетной работе</w:t>
      </w:r>
    </w:p>
    <w:p w14:paraId="73667A35" w14:textId="77777777" w:rsidR="0091222A" w:rsidRPr="00D566C4" w:rsidRDefault="0091222A" w:rsidP="008E6500">
      <w:pPr>
        <w:suppressAutoHyphens/>
        <w:spacing w:after="0" w:line="240" w:lineRule="auto"/>
        <w:jc w:val="center"/>
        <w:rPr>
          <w:rFonts w:ascii="Times New Roman" w:eastAsia="Times New Roman" w:hAnsi="Times New Roman" w:cs="Times New Roman"/>
          <w:b/>
          <w:sz w:val="28"/>
          <w:szCs w:val="28"/>
          <w:lang w:eastAsia="ar-SA"/>
        </w:rPr>
      </w:pPr>
    </w:p>
    <w:p w14:paraId="443875F3" w14:textId="77777777" w:rsidR="00F676BD" w:rsidRPr="00F676BD" w:rsidRDefault="00F676BD" w:rsidP="00F676BD">
      <w:pPr>
        <w:suppressAutoHyphens/>
        <w:spacing w:after="0" w:line="240" w:lineRule="auto"/>
        <w:ind w:left="709"/>
        <w:jc w:val="center"/>
        <w:rPr>
          <w:rFonts w:ascii="Times New Roman" w:eastAsia="Times New Roman" w:hAnsi="Times New Roman" w:cs="Times New Roman"/>
          <w:b/>
          <w:sz w:val="28"/>
          <w:szCs w:val="28"/>
          <w:lang w:eastAsia="ar-SA"/>
        </w:rPr>
      </w:pPr>
      <w:r w:rsidRPr="00F676BD">
        <w:rPr>
          <w:rFonts w:ascii="Times New Roman" w:eastAsia="Times New Roman" w:hAnsi="Times New Roman" w:cs="Times New Roman"/>
          <w:b/>
          <w:sz w:val="28"/>
          <w:szCs w:val="28"/>
          <w:lang w:eastAsia="ar-SA"/>
        </w:rPr>
        <w:t>Отчет Инспектора  по ВУР за 2 полугодие 2021 г.</w:t>
      </w:r>
    </w:p>
    <w:p w14:paraId="4511B72E"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w:t>
      </w:r>
    </w:p>
    <w:p w14:paraId="53AD39A0"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В Администрации Лысогорского СП по состоянию на 01.01.2022 год состоит на воинском учете 551 гражданин, из них: </w:t>
      </w:r>
    </w:p>
    <w:p w14:paraId="378887C4"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- 30 призывников,</w:t>
      </w:r>
    </w:p>
    <w:p w14:paraId="0BCD3F7A"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- 17  офицеров;</w:t>
      </w:r>
    </w:p>
    <w:p w14:paraId="5C08D38E"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- 504 граждан общего состава запаса (прапорщики, сержанты, солдаты).</w:t>
      </w:r>
    </w:p>
    <w:p w14:paraId="59A8DD2E" w14:textId="77777777" w:rsidR="00F676BD" w:rsidRPr="00F676BD" w:rsidRDefault="00F676BD" w:rsidP="00F676BD">
      <w:pPr>
        <w:suppressAutoHyphens/>
        <w:spacing w:after="0" w:line="240" w:lineRule="auto"/>
        <w:ind w:left="644"/>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1. Проведены проверки ведения воинского учета и бронирования граждан в организациях, находящихся на территории Лысогорского СП.  </w:t>
      </w:r>
    </w:p>
    <w:p w14:paraId="3E3A0B72" w14:textId="77777777" w:rsidR="00F676BD" w:rsidRPr="00F676BD" w:rsidRDefault="00F676BD" w:rsidP="00F676BD">
      <w:pPr>
        <w:suppressAutoHyphens/>
        <w:spacing w:after="0" w:line="240" w:lineRule="auto"/>
        <w:ind w:left="1134" w:hanging="774"/>
        <w:jc w:val="both"/>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Проверено 4 организации, </w:t>
      </w:r>
    </w:p>
    <w:p w14:paraId="53D5F72B" w14:textId="77777777" w:rsidR="00F676BD" w:rsidRPr="00F676BD" w:rsidRDefault="00F676BD" w:rsidP="00F676BD">
      <w:pPr>
        <w:suppressAutoHyphens/>
        <w:spacing w:after="0" w:line="240" w:lineRule="auto"/>
        <w:ind w:left="360"/>
        <w:jc w:val="both"/>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  оценка «удовлетворительно» - 4 организациям;</w:t>
      </w:r>
    </w:p>
    <w:p w14:paraId="527815E5" w14:textId="77777777" w:rsidR="00F676BD" w:rsidRPr="00F676BD" w:rsidRDefault="00F676BD" w:rsidP="00F676BD">
      <w:pPr>
        <w:tabs>
          <w:tab w:val="left" w:pos="567"/>
        </w:tabs>
        <w:suppressAutoHyphens/>
        <w:spacing w:after="0" w:line="240" w:lineRule="auto"/>
        <w:ind w:left="709" w:right="-709"/>
        <w:jc w:val="both"/>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2. 12.10.2021 года осенняя призывная комиссия. На комиссию было   вызвано 14 призывников:    </w:t>
      </w:r>
    </w:p>
    <w:p w14:paraId="63ECD3E5" w14:textId="77777777" w:rsidR="00F676BD" w:rsidRPr="00F676BD" w:rsidRDefault="00F676BD" w:rsidP="00F676BD">
      <w:pPr>
        <w:tabs>
          <w:tab w:val="left" w:pos="567"/>
        </w:tabs>
        <w:suppressAutoHyphens/>
        <w:spacing w:after="0" w:line="240" w:lineRule="auto"/>
        <w:ind w:left="567" w:right="-709"/>
        <w:jc w:val="both"/>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  4 призывников призваны на военную службу в ряды ВС РФ;</w:t>
      </w:r>
    </w:p>
    <w:p w14:paraId="0F89F301" w14:textId="77777777" w:rsidR="00F676BD" w:rsidRPr="00F676BD" w:rsidRDefault="00F676BD" w:rsidP="00F676BD">
      <w:pPr>
        <w:tabs>
          <w:tab w:val="left" w:pos="567"/>
        </w:tabs>
        <w:suppressAutoHyphens/>
        <w:spacing w:after="0" w:line="240" w:lineRule="auto"/>
        <w:ind w:left="567" w:right="-709"/>
        <w:jc w:val="both"/>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  8 призывников получили отсрочки в связи с обучением;</w:t>
      </w:r>
    </w:p>
    <w:p w14:paraId="3A3C15AD" w14:textId="77777777" w:rsidR="00F676BD" w:rsidRPr="00F676BD" w:rsidRDefault="00F676BD" w:rsidP="00F676BD">
      <w:pPr>
        <w:tabs>
          <w:tab w:val="left" w:pos="567"/>
        </w:tabs>
        <w:suppressAutoHyphens/>
        <w:spacing w:after="0" w:line="240" w:lineRule="auto"/>
        <w:ind w:left="567" w:right="-709"/>
        <w:jc w:val="both"/>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- 1 призывник получили отсрочку до весеннего призыва на военную службу;</w:t>
      </w:r>
    </w:p>
    <w:p w14:paraId="2E185D0C" w14:textId="77777777" w:rsidR="00F676BD" w:rsidRPr="00F676BD" w:rsidRDefault="00F676BD" w:rsidP="00F676BD">
      <w:pPr>
        <w:tabs>
          <w:tab w:val="left" w:pos="567"/>
        </w:tabs>
        <w:suppressAutoHyphens/>
        <w:spacing w:after="0" w:line="240" w:lineRule="auto"/>
        <w:ind w:left="567" w:right="-709"/>
        <w:jc w:val="both"/>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- 1 призывник зачислен в запас.</w:t>
      </w:r>
    </w:p>
    <w:p w14:paraId="77B66EF8" w14:textId="77777777" w:rsidR="00F676BD" w:rsidRPr="00F676BD" w:rsidRDefault="00F676BD" w:rsidP="00F676BD">
      <w:pPr>
        <w:suppressAutoHyphens/>
        <w:spacing w:after="0" w:line="240" w:lineRule="auto"/>
        <w:ind w:left="709" w:right="-709" w:hanging="709"/>
        <w:jc w:val="both"/>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3. 13.12.2021 г.</w:t>
      </w:r>
      <w:r w:rsidRPr="00F676BD">
        <w:rPr>
          <w:rFonts w:ascii="Times New Roman" w:eastAsia="Times New Roman" w:hAnsi="Times New Roman" w:cs="Times New Roman"/>
          <w:b/>
          <w:sz w:val="28"/>
          <w:szCs w:val="28"/>
          <w:lang w:eastAsia="ar-SA"/>
        </w:rPr>
        <w:t xml:space="preserve"> </w:t>
      </w:r>
      <w:r w:rsidRPr="00F676BD">
        <w:rPr>
          <w:rFonts w:ascii="Times New Roman" w:eastAsia="Times New Roman" w:hAnsi="Times New Roman" w:cs="Times New Roman"/>
          <w:sz w:val="28"/>
          <w:szCs w:val="28"/>
          <w:lang w:eastAsia="ar-SA"/>
        </w:rPr>
        <w:t>медицинская комиссия юношей 2005 года рождения, подлежащих первоначальной постановке на воинский учет, в количестве 10 человек.</w:t>
      </w:r>
    </w:p>
    <w:p w14:paraId="2CCC2997" w14:textId="77777777" w:rsidR="00F676BD" w:rsidRPr="00F676BD" w:rsidRDefault="00F676BD" w:rsidP="00F676BD">
      <w:pPr>
        <w:suppressAutoHyphens/>
        <w:spacing w:after="0" w:line="240" w:lineRule="auto"/>
        <w:ind w:left="568"/>
        <w:jc w:val="both"/>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 4. За отчетный период поставлено на воинский учет 18 военнообязанных,  снято с воинского учета 14 военнообязанных, в т.ч. 8 связи с достижением  предельно допустимого возраста.</w:t>
      </w:r>
    </w:p>
    <w:p w14:paraId="2F644552" w14:textId="77777777" w:rsidR="00F676BD" w:rsidRPr="00F676BD" w:rsidRDefault="00F676BD" w:rsidP="00F676BD">
      <w:pPr>
        <w:suppressAutoHyphens/>
        <w:spacing w:after="0" w:line="240" w:lineRule="auto"/>
        <w:ind w:left="568"/>
        <w:jc w:val="both"/>
        <w:rPr>
          <w:rFonts w:ascii="Times New Roman" w:eastAsia="Times New Roman" w:hAnsi="Times New Roman" w:cs="Times New Roman"/>
          <w:sz w:val="28"/>
          <w:szCs w:val="28"/>
          <w:lang w:eastAsia="ar-SA"/>
        </w:rPr>
      </w:pPr>
    </w:p>
    <w:p w14:paraId="34C42EDC" w14:textId="77777777" w:rsidR="00F676BD" w:rsidRPr="00F676BD" w:rsidRDefault="00F676BD" w:rsidP="00F676BD">
      <w:pPr>
        <w:suppressAutoHyphens/>
        <w:autoSpaceDE w:val="0"/>
        <w:autoSpaceDN w:val="0"/>
        <w:adjustRightInd w:val="0"/>
        <w:spacing w:after="0" w:line="240" w:lineRule="auto"/>
        <w:ind w:right="72"/>
        <w:jc w:val="both"/>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lastRenderedPageBreak/>
        <w:t xml:space="preserve">   </w:t>
      </w:r>
    </w:p>
    <w:p w14:paraId="6546801E"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b/>
          <w:sz w:val="32"/>
          <w:szCs w:val="32"/>
          <w:lang w:eastAsia="ar-SA"/>
        </w:rPr>
        <w:t>План на 1 полугодие 2022 г.</w:t>
      </w:r>
    </w:p>
    <w:p w14:paraId="5CADE2B4"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1. С 11.01.2022 г - 31.03.2022г. первоначальная постановка граждан на воинский учет. </w:t>
      </w:r>
    </w:p>
    <w:p w14:paraId="15DEEB22"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2. С 01.04.2022 г  - 15.07.2022 г  весенняя призывная комиссия.</w:t>
      </w:r>
    </w:p>
    <w:p w14:paraId="23EF45BB"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3. Диспансеризация юношей допризывного возраста, апрель-май 2022 г. (юноши 2006-2007 гг. рождения).</w:t>
      </w:r>
    </w:p>
    <w:p w14:paraId="2D52CA43"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4. Проверка организаций по ведению воинского учета: июль 2022 г. </w:t>
      </w:r>
    </w:p>
    <w:p w14:paraId="5C263013"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 xml:space="preserve">5. Производить постановку на воинский учет, снятие с воинского учета, выявлять граждан, проживающих, но не состоящих на воинском учете, вести разъяснительную работу с юношами допризывного и призывного возраста о воинской обязанности, проводить агитационную работу о военной службе по контракту, производить изменения в карточках </w:t>
      </w:r>
    </w:p>
    <w:p w14:paraId="400F2A89"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r w:rsidRPr="00F676BD">
        <w:rPr>
          <w:rFonts w:ascii="Times New Roman" w:eastAsia="Times New Roman" w:hAnsi="Times New Roman" w:cs="Times New Roman"/>
          <w:sz w:val="28"/>
          <w:szCs w:val="28"/>
          <w:lang w:eastAsia="ar-SA"/>
        </w:rPr>
        <w:t>первичного учета и военных билетах, вести учет организаций, предприятий, КФХ, находящихся на территории сельского поселения.</w:t>
      </w:r>
    </w:p>
    <w:p w14:paraId="20DF973F"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p>
    <w:p w14:paraId="3CBA1EAF"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p>
    <w:p w14:paraId="0D91D52D" w14:textId="77777777" w:rsidR="00F676BD" w:rsidRPr="00F676BD" w:rsidRDefault="00F676BD" w:rsidP="00F676BD">
      <w:pPr>
        <w:suppressAutoHyphens/>
        <w:spacing w:after="0" w:line="240" w:lineRule="auto"/>
        <w:rPr>
          <w:rFonts w:ascii="Times New Roman" w:eastAsia="Times New Roman" w:hAnsi="Times New Roman" w:cs="Times New Roman"/>
          <w:sz w:val="28"/>
          <w:szCs w:val="28"/>
          <w:lang w:eastAsia="ar-SA"/>
        </w:rPr>
      </w:pPr>
    </w:p>
    <w:p w14:paraId="2EABDCDD" w14:textId="77777777" w:rsidR="00F676BD" w:rsidRPr="00F676BD" w:rsidRDefault="00F676BD" w:rsidP="00F676BD">
      <w:pPr>
        <w:suppressAutoHyphens/>
        <w:spacing w:after="0" w:line="240" w:lineRule="auto"/>
        <w:rPr>
          <w:rFonts w:ascii="Times New Roman" w:eastAsia="Times New Roman" w:hAnsi="Times New Roman" w:cs="Times New Roman"/>
          <w:sz w:val="24"/>
          <w:szCs w:val="24"/>
          <w:lang w:eastAsia="ar-SA"/>
        </w:rPr>
      </w:pPr>
    </w:p>
    <w:p w14:paraId="2638DC7D" w14:textId="6D5DF4FA" w:rsidR="00042F5D" w:rsidRDefault="00FB4ACE" w:rsidP="008E6500">
      <w:pPr>
        <w:suppressAutoHyphens/>
        <w:spacing w:after="0" w:line="240" w:lineRule="auto"/>
        <w:jc w:val="center"/>
        <w:rPr>
          <w:rFonts w:ascii="Times New Roman" w:eastAsia="Calibri" w:hAnsi="Times New Roman" w:cs="Times New Roman"/>
          <w:b/>
          <w:bCs/>
          <w:sz w:val="28"/>
          <w:szCs w:val="28"/>
          <w:lang w:eastAsia="zh-CN"/>
        </w:rPr>
      </w:pPr>
      <w:r w:rsidRPr="00D566C4">
        <w:rPr>
          <w:rFonts w:ascii="Times New Roman" w:eastAsia="Calibri" w:hAnsi="Times New Roman" w:cs="Times New Roman"/>
          <w:b/>
          <w:bCs/>
          <w:sz w:val="28"/>
          <w:szCs w:val="28"/>
          <w:lang w:eastAsia="zh-CN"/>
        </w:rPr>
        <w:t xml:space="preserve"> по ЖКХ и благоустройству</w:t>
      </w:r>
    </w:p>
    <w:p w14:paraId="488BFE53" w14:textId="77777777" w:rsidR="00635FBA" w:rsidRDefault="00635FBA" w:rsidP="008E6500">
      <w:pPr>
        <w:suppressAutoHyphens/>
        <w:spacing w:after="0" w:line="240" w:lineRule="auto"/>
        <w:jc w:val="center"/>
        <w:rPr>
          <w:rFonts w:ascii="Times New Roman" w:eastAsia="Calibri" w:hAnsi="Times New Roman" w:cs="Times New Roman"/>
          <w:b/>
          <w:bCs/>
          <w:sz w:val="28"/>
          <w:szCs w:val="28"/>
          <w:lang w:eastAsia="zh-CN"/>
        </w:rPr>
      </w:pPr>
    </w:p>
    <w:p w14:paraId="47050B65" w14:textId="246F3922" w:rsidR="00635FBA" w:rsidRDefault="00635FBA" w:rsidP="00635FBA">
      <w:pPr>
        <w:suppressAutoHyphens/>
        <w:spacing w:after="0" w:line="240" w:lineRule="auto"/>
        <w:jc w:val="center"/>
        <w:rPr>
          <w:rFonts w:ascii="Times New Roman" w:eastAsia="Times New Roman" w:hAnsi="Times New Roman" w:cs="Times New Roman"/>
          <w:b/>
          <w:sz w:val="28"/>
          <w:szCs w:val="28"/>
          <w:lang w:eastAsia="ar-SA"/>
        </w:rPr>
      </w:pPr>
      <w:r w:rsidRPr="00635FBA">
        <w:rPr>
          <w:rFonts w:ascii="Times New Roman" w:eastAsia="Times New Roman" w:hAnsi="Times New Roman" w:cs="Times New Roman"/>
          <w:b/>
          <w:sz w:val="28"/>
          <w:szCs w:val="28"/>
          <w:lang w:eastAsia="ar-SA"/>
        </w:rPr>
        <w:t>Исполнение финансирования по основным мероприятиям</w:t>
      </w:r>
    </w:p>
    <w:p w14:paraId="59EF88B2" w14:textId="77777777" w:rsidR="00646838" w:rsidRPr="00635FBA" w:rsidRDefault="00646838" w:rsidP="00635FBA">
      <w:pPr>
        <w:suppressAutoHyphens/>
        <w:spacing w:after="0" w:line="240" w:lineRule="auto"/>
        <w:jc w:val="center"/>
        <w:rPr>
          <w:rFonts w:ascii="Times New Roman" w:eastAsia="Times New Roman" w:hAnsi="Times New Roman" w:cs="Times New Roman"/>
          <w:b/>
          <w:sz w:val="28"/>
          <w:szCs w:val="28"/>
          <w:lang w:eastAsia="ar-SA"/>
        </w:rPr>
      </w:pPr>
    </w:p>
    <w:p w14:paraId="2A01320F" w14:textId="77777777" w:rsidR="00646838" w:rsidRPr="00646838" w:rsidRDefault="00646838" w:rsidP="00646838">
      <w:pPr>
        <w:suppressAutoHyphens/>
        <w:spacing w:after="0" w:line="240" w:lineRule="auto"/>
        <w:jc w:val="both"/>
        <w:rPr>
          <w:rFonts w:ascii="Verdana" w:eastAsia="Times New Roman" w:hAnsi="Verdana" w:cs="Verdana"/>
          <w:sz w:val="20"/>
          <w:szCs w:val="20"/>
          <w:lang w:eastAsia="ar-SA"/>
        </w:rPr>
      </w:pPr>
    </w:p>
    <w:p w14:paraId="0AEA42FE" w14:textId="77777777" w:rsidR="00646838" w:rsidRPr="00646838" w:rsidRDefault="00646838" w:rsidP="00646838">
      <w:pPr>
        <w:suppressAutoHyphens/>
        <w:spacing w:after="0" w:line="240" w:lineRule="auto"/>
        <w:jc w:val="center"/>
        <w:rPr>
          <w:rFonts w:ascii="Times New Roman" w:eastAsia="Times New Roman" w:hAnsi="Times New Roman" w:cs="Times New Roman"/>
          <w:b/>
          <w:color w:val="FF0000"/>
          <w:sz w:val="28"/>
          <w:szCs w:val="28"/>
          <w:lang w:eastAsia="ar-SA"/>
        </w:rPr>
      </w:pPr>
    </w:p>
    <w:p w14:paraId="5818C012"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 Организация и содержание мест захоронения</w:t>
      </w:r>
    </w:p>
    <w:tbl>
      <w:tblPr>
        <w:tblW w:w="10358" w:type="dxa"/>
        <w:tblLayout w:type="fixed"/>
        <w:tblLook w:val="04A0" w:firstRow="1" w:lastRow="0" w:firstColumn="1" w:lastColumn="0" w:noHBand="0" w:noVBand="1"/>
      </w:tblPr>
      <w:tblGrid>
        <w:gridCol w:w="588"/>
        <w:gridCol w:w="6180"/>
        <w:gridCol w:w="1753"/>
        <w:gridCol w:w="1837"/>
      </w:tblGrid>
      <w:tr w:rsidR="00646838" w:rsidRPr="00646838" w14:paraId="148199BA" w14:textId="77777777" w:rsidTr="006423F8">
        <w:tc>
          <w:tcPr>
            <w:tcW w:w="588" w:type="dxa"/>
            <w:tcBorders>
              <w:top w:val="single" w:sz="4" w:space="0" w:color="000000"/>
              <w:left w:val="single" w:sz="4" w:space="0" w:color="000000"/>
              <w:bottom w:val="single" w:sz="4" w:space="0" w:color="000000"/>
              <w:right w:val="nil"/>
            </w:tcBorders>
          </w:tcPr>
          <w:p w14:paraId="488D5C6A" w14:textId="77777777" w:rsidR="00646838" w:rsidRPr="00646838" w:rsidRDefault="00646838" w:rsidP="00646838">
            <w:pPr>
              <w:suppressAutoHyphens/>
              <w:snapToGrid w:val="0"/>
              <w:spacing w:after="0" w:line="240" w:lineRule="auto"/>
              <w:rPr>
                <w:rFonts w:ascii="Times New Roman" w:eastAsia="Times New Roman" w:hAnsi="Times New Roman" w:cs="Times New Roman"/>
                <w:sz w:val="28"/>
                <w:szCs w:val="28"/>
                <w:lang w:eastAsia="ar-SA"/>
              </w:rPr>
            </w:pPr>
          </w:p>
        </w:tc>
        <w:tc>
          <w:tcPr>
            <w:tcW w:w="6180" w:type="dxa"/>
            <w:tcBorders>
              <w:top w:val="single" w:sz="4" w:space="0" w:color="000000"/>
              <w:left w:val="single" w:sz="4" w:space="0" w:color="000000"/>
              <w:bottom w:val="single" w:sz="4" w:space="0" w:color="000000"/>
              <w:right w:val="nil"/>
            </w:tcBorders>
          </w:tcPr>
          <w:p w14:paraId="721F1B3B" w14:textId="77777777" w:rsidR="00646838" w:rsidRPr="00646838" w:rsidRDefault="00646838" w:rsidP="00646838">
            <w:pPr>
              <w:suppressAutoHyphens/>
              <w:snapToGrid w:val="0"/>
              <w:spacing w:after="0" w:line="240" w:lineRule="auto"/>
              <w:rPr>
                <w:rFonts w:ascii="Times New Roman" w:eastAsia="Times New Roman" w:hAnsi="Times New Roman" w:cs="Times New Roman"/>
                <w:sz w:val="28"/>
                <w:szCs w:val="28"/>
                <w:lang w:eastAsia="ar-SA"/>
              </w:rPr>
            </w:pPr>
          </w:p>
        </w:tc>
        <w:tc>
          <w:tcPr>
            <w:tcW w:w="1753" w:type="dxa"/>
            <w:tcBorders>
              <w:top w:val="single" w:sz="4" w:space="0" w:color="000000"/>
              <w:left w:val="single" w:sz="4" w:space="0" w:color="000000"/>
              <w:bottom w:val="single" w:sz="4" w:space="0" w:color="000000"/>
              <w:right w:val="nil"/>
            </w:tcBorders>
            <w:vAlign w:val="center"/>
          </w:tcPr>
          <w:p w14:paraId="2E64A6A3"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 п/г 2021 г.</w:t>
            </w:r>
          </w:p>
        </w:tc>
        <w:tc>
          <w:tcPr>
            <w:tcW w:w="1837" w:type="dxa"/>
            <w:tcBorders>
              <w:top w:val="single" w:sz="4" w:space="0" w:color="000000"/>
              <w:left w:val="single" w:sz="4" w:space="0" w:color="000000"/>
              <w:bottom w:val="single" w:sz="4" w:space="0" w:color="000000"/>
              <w:right w:val="single" w:sz="4" w:space="0" w:color="000000"/>
            </w:tcBorders>
            <w:vAlign w:val="center"/>
            <w:hideMark/>
          </w:tcPr>
          <w:p w14:paraId="66598CF6"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 п/г 2021 г.</w:t>
            </w:r>
          </w:p>
        </w:tc>
      </w:tr>
      <w:tr w:rsidR="00646838" w:rsidRPr="00646838" w14:paraId="1F35C5CE" w14:textId="77777777" w:rsidTr="006423F8">
        <w:trPr>
          <w:trHeight w:val="329"/>
        </w:trPr>
        <w:tc>
          <w:tcPr>
            <w:tcW w:w="588" w:type="dxa"/>
            <w:tcBorders>
              <w:top w:val="single" w:sz="4" w:space="0" w:color="000000"/>
              <w:left w:val="single" w:sz="4" w:space="0" w:color="000000"/>
              <w:bottom w:val="single" w:sz="4" w:space="0" w:color="000000"/>
              <w:right w:val="nil"/>
            </w:tcBorders>
            <w:hideMark/>
          </w:tcPr>
          <w:p w14:paraId="4AF33EAD"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w:t>
            </w:r>
          </w:p>
        </w:tc>
        <w:tc>
          <w:tcPr>
            <w:tcW w:w="6180" w:type="dxa"/>
            <w:tcBorders>
              <w:top w:val="single" w:sz="4" w:space="0" w:color="000000"/>
              <w:left w:val="single" w:sz="4" w:space="0" w:color="000000"/>
              <w:bottom w:val="single" w:sz="4" w:space="0" w:color="000000"/>
              <w:right w:val="nil"/>
            </w:tcBorders>
            <w:hideMark/>
          </w:tcPr>
          <w:p w14:paraId="70B83EF9"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Текущий ремонт памятников, воинских захоронений</w:t>
            </w:r>
          </w:p>
        </w:tc>
        <w:tc>
          <w:tcPr>
            <w:tcW w:w="1753" w:type="dxa"/>
            <w:tcBorders>
              <w:top w:val="single" w:sz="4" w:space="0" w:color="000000"/>
              <w:left w:val="single" w:sz="4" w:space="0" w:color="000000"/>
              <w:bottom w:val="single" w:sz="4" w:space="0" w:color="000000"/>
              <w:right w:val="nil"/>
            </w:tcBorders>
            <w:vAlign w:val="center"/>
          </w:tcPr>
          <w:p w14:paraId="6754C546"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131,5</w:t>
            </w:r>
          </w:p>
        </w:tc>
        <w:tc>
          <w:tcPr>
            <w:tcW w:w="1837" w:type="dxa"/>
            <w:tcBorders>
              <w:top w:val="single" w:sz="4" w:space="0" w:color="000000"/>
              <w:left w:val="single" w:sz="4" w:space="0" w:color="000000"/>
              <w:bottom w:val="single" w:sz="4" w:space="0" w:color="000000"/>
              <w:right w:val="single" w:sz="4" w:space="0" w:color="000000"/>
            </w:tcBorders>
            <w:vAlign w:val="center"/>
          </w:tcPr>
          <w:p w14:paraId="3A210125"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151,0</w:t>
            </w:r>
          </w:p>
        </w:tc>
      </w:tr>
      <w:tr w:rsidR="00646838" w:rsidRPr="00646838" w14:paraId="5C83FA43" w14:textId="77777777" w:rsidTr="006423F8">
        <w:trPr>
          <w:trHeight w:val="329"/>
        </w:trPr>
        <w:tc>
          <w:tcPr>
            <w:tcW w:w="588" w:type="dxa"/>
            <w:tcBorders>
              <w:top w:val="single" w:sz="4" w:space="0" w:color="000000"/>
              <w:left w:val="single" w:sz="4" w:space="0" w:color="000000"/>
              <w:bottom w:val="single" w:sz="4" w:space="0" w:color="000000"/>
              <w:right w:val="nil"/>
            </w:tcBorders>
            <w:hideMark/>
          </w:tcPr>
          <w:p w14:paraId="6CF22FBF"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w:t>
            </w:r>
          </w:p>
        </w:tc>
        <w:tc>
          <w:tcPr>
            <w:tcW w:w="6180" w:type="dxa"/>
            <w:tcBorders>
              <w:top w:val="single" w:sz="4" w:space="0" w:color="000000"/>
              <w:left w:val="single" w:sz="4" w:space="0" w:color="000000"/>
              <w:bottom w:val="single" w:sz="4" w:space="0" w:color="000000"/>
              <w:right w:val="nil"/>
            </w:tcBorders>
            <w:hideMark/>
          </w:tcPr>
          <w:p w14:paraId="221EB045"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Приобретение мемориальных плит</w:t>
            </w:r>
          </w:p>
        </w:tc>
        <w:tc>
          <w:tcPr>
            <w:tcW w:w="1753" w:type="dxa"/>
            <w:tcBorders>
              <w:top w:val="single" w:sz="4" w:space="0" w:color="000000"/>
              <w:left w:val="single" w:sz="4" w:space="0" w:color="000000"/>
              <w:bottom w:val="single" w:sz="4" w:space="0" w:color="000000"/>
              <w:right w:val="nil"/>
            </w:tcBorders>
            <w:vAlign w:val="center"/>
          </w:tcPr>
          <w:p w14:paraId="0E5D008A"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c>
          <w:tcPr>
            <w:tcW w:w="1837" w:type="dxa"/>
            <w:tcBorders>
              <w:top w:val="single" w:sz="4" w:space="0" w:color="000000"/>
              <w:left w:val="single" w:sz="4" w:space="0" w:color="000000"/>
              <w:bottom w:val="single" w:sz="4" w:space="0" w:color="000000"/>
              <w:right w:val="single" w:sz="4" w:space="0" w:color="000000"/>
            </w:tcBorders>
            <w:vAlign w:val="center"/>
          </w:tcPr>
          <w:p w14:paraId="20EA6DD3"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r>
      <w:tr w:rsidR="00646838" w:rsidRPr="00646838" w14:paraId="032B7C55" w14:textId="77777777" w:rsidTr="006423F8">
        <w:tc>
          <w:tcPr>
            <w:tcW w:w="6768" w:type="dxa"/>
            <w:gridSpan w:val="2"/>
            <w:tcBorders>
              <w:top w:val="single" w:sz="4" w:space="0" w:color="000000"/>
              <w:left w:val="single" w:sz="4" w:space="0" w:color="000000"/>
              <w:bottom w:val="single" w:sz="4" w:space="0" w:color="000000"/>
              <w:right w:val="nil"/>
            </w:tcBorders>
            <w:hideMark/>
          </w:tcPr>
          <w:p w14:paraId="4E24C889"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ВСЕГО</w:t>
            </w:r>
          </w:p>
        </w:tc>
        <w:tc>
          <w:tcPr>
            <w:tcW w:w="1753" w:type="dxa"/>
            <w:tcBorders>
              <w:top w:val="single" w:sz="4" w:space="0" w:color="000000"/>
              <w:left w:val="single" w:sz="4" w:space="0" w:color="000000"/>
              <w:bottom w:val="single" w:sz="4" w:space="0" w:color="000000"/>
              <w:right w:val="nil"/>
            </w:tcBorders>
            <w:vAlign w:val="center"/>
          </w:tcPr>
          <w:p w14:paraId="742E14B2"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131,5</w:t>
            </w:r>
          </w:p>
        </w:tc>
        <w:tc>
          <w:tcPr>
            <w:tcW w:w="1837" w:type="dxa"/>
            <w:tcBorders>
              <w:top w:val="single" w:sz="4" w:space="0" w:color="000000"/>
              <w:left w:val="single" w:sz="4" w:space="0" w:color="000000"/>
              <w:bottom w:val="single" w:sz="4" w:space="0" w:color="000000"/>
              <w:right w:val="single" w:sz="4" w:space="0" w:color="000000"/>
            </w:tcBorders>
            <w:vAlign w:val="center"/>
          </w:tcPr>
          <w:p w14:paraId="26DCE435"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151,0</w:t>
            </w:r>
          </w:p>
        </w:tc>
      </w:tr>
    </w:tbl>
    <w:p w14:paraId="364D6966"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p>
    <w:p w14:paraId="52D14174"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 Мероприятия по развитию газификации в сельской местности</w:t>
      </w:r>
    </w:p>
    <w:tbl>
      <w:tblPr>
        <w:tblW w:w="0" w:type="auto"/>
        <w:tblInd w:w="-25" w:type="dxa"/>
        <w:tblLayout w:type="fixed"/>
        <w:tblLook w:val="04A0" w:firstRow="1" w:lastRow="0" w:firstColumn="1" w:lastColumn="0" w:noHBand="0" w:noVBand="1"/>
      </w:tblPr>
      <w:tblGrid>
        <w:gridCol w:w="588"/>
        <w:gridCol w:w="6180"/>
        <w:gridCol w:w="1800"/>
        <w:gridCol w:w="1790"/>
      </w:tblGrid>
      <w:tr w:rsidR="00646838" w:rsidRPr="00646838" w14:paraId="5D185C35" w14:textId="77777777" w:rsidTr="006423F8">
        <w:tc>
          <w:tcPr>
            <w:tcW w:w="588" w:type="dxa"/>
            <w:tcBorders>
              <w:top w:val="single" w:sz="4" w:space="0" w:color="000000"/>
              <w:left w:val="single" w:sz="4" w:space="0" w:color="000000"/>
              <w:bottom w:val="single" w:sz="4" w:space="0" w:color="000000"/>
              <w:right w:val="nil"/>
            </w:tcBorders>
          </w:tcPr>
          <w:p w14:paraId="40C8CFFD" w14:textId="77777777" w:rsidR="00646838" w:rsidRPr="00646838" w:rsidRDefault="00646838" w:rsidP="00646838">
            <w:pPr>
              <w:suppressAutoHyphens/>
              <w:snapToGrid w:val="0"/>
              <w:spacing w:after="0" w:line="240" w:lineRule="auto"/>
              <w:rPr>
                <w:rFonts w:ascii="Times New Roman" w:eastAsia="Times New Roman" w:hAnsi="Times New Roman" w:cs="Times New Roman"/>
                <w:sz w:val="28"/>
                <w:szCs w:val="28"/>
                <w:lang w:eastAsia="ar-SA"/>
              </w:rPr>
            </w:pPr>
          </w:p>
        </w:tc>
        <w:tc>
          <w:tcPr>
            <w:tcW w:w="6180" w:type="dxa"/>
            <w:tcBorders>
              <w:top w:val="single" w:sz="4" w:space="0" w:color="000000"/>
              <w:left w:val="single" w:sz="4" w:space="0" w:color="000000"/>
              <w:bottom w:val="single" w:sz="4" w:space="0" w:color="000000"/>
              <w:right w:val="nil"/>
            </w:tcBorders>
          </w:tcPr>
          <w:p w14:paraId="72DFF65F" w14:textId="77777777" w:rsidR="00646838" w:rsidRPr="00646838" w:rsidRDefault="00646838" w:rsidP="00646838">
            <w:pPr>
              <w:suppressAutoHyphens/>
              <w:snapToGrid w:val="0"/>
              <w:spacing w:after="0" w:line="240" w:lineRule="auto"/>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right w:val="nil"/>
            </w:tcBorders>
            <w:vAlign w:val="center"/>
            <w:hideMark/>
          </w:tcPr>
          <w:p w14:paraId="14FB9612"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 п/г 2020 г.</w:t>
            </w:r>
          </w:p>
        </w:tc>
        <w:tc>
          <w:tcPr>
            <w:tcW w:w="1790" w:type="dxa"/>
            <w:tcBorders>
              <w:top w:val="single" w:sz="4" w:space="0" w:color="000000"/>
              <w:left w:val="single" w:sz="4" w:space="0" w:color="000000"/>
              <w:bottom w:val="single" w:sz="4" w:space="0" w:color="000000"/>
              <w:right w:val="single" w:sz="4" w:space="0" w:color="000000"/>
            </w:tcBorders>
            <w:vAlign w:val="center"/>
            <w:hideMark/>
          </w:tcPr>
          <w:p w14:paraId="12B8F840"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 п/г 2021 г.</w:t>
            </w:r>
          </w:p>
        </w:tc>
      </w:tr>
      <w:tr w:rsidR="00646838" w:rsidRPr="00646838" w14:paraId="2F1B3657" w14:textId="77777777" w:rsidTr="006423F8">
        <w:tc>
          <w:tcPr>
            <w:tcW w:w="588" w:type="dxa"/>
            <w:tcBorders>
              <w:top w:val="single" w:sz="4" w:space="0" w:color="000000"/>
              <w:left w:val="single" w:sz="4" w:space="0" w:color="000000"/>
              <w:bottom w:val="single" w:sz="4" w:space="0" w:color="000000"/>
              <w:right w:val="nil"/>
            </w:tcBorders>
            <w:hideMark/>
          </w:tcPr>
          <w:p w14:paraId="0A96367F"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w:t>
            </w:r>
          </w:p>
        </w:tc>
        <w:tc>
          <w:tcPr>
            <w:tcW w:w="6180" w:type="dxa"/>
            <w:tcBorders>
              <w:top w:val="single" w:sz="4" w:space="0" w:color="000000"/>
              <w:left w:val="single" w:sz="4" w:space="0" w:color="000000"/>
              <w:bottom w:val="single" w:sz="4" w:space="0" w:color="000000"/>
              <w:right w:val="nil"/>
            </w:tcBorders>
            <w:hideMark/>
          </w:tcPr>
          <w:p w14:paraId="3FB5666D"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Содержание и ремонт газопроводной сети и инженерных сооружений на ней</w:t>
            </w:r>
          </w:p>
        </w:tc>
        <w:tc>
          <w:tcPr>
            <w:tcW w:w="1800" w:type="dxa"/>
            <w:tcBorders>
              <w:top w:val="single" w:sz="4" w:space="0" w:color="000000"/>
              <w:left w:val="single" w:sz="4" w:space="0" w:color="000000"/>
              <w:bottom w:val="single" w:sz="4" w:space="0" w:color="000000"/>
              <w:right w:val="nil"/>
            </w:tcBorders>
            <w:vAlign w:val="center"/>
          </w:tcPr>
          <w:p w14:paraId="2D273798"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124,6</w:t>
            </w:r>
          </w:p>
        </w:tc>
        <w:tc>
          <w:tcPr>
            <w:tcW w:w="1790" w:type="dxa"/>
            <w:tcBorders>
              <w:top w:val="single" w:sz="4" w:space="0" w:color="000000"/>
              <w:left w:val="single" w:sz="4" w:space="0" w:color="000000"/>
              <w:bottom w:val="single" w:sz="4" w:space="0" w:color="000000"/>
              <w:right w:val="single" w:sz="4" w:space="0" w:color="000000"/>
            </w:tcBorders>
            <w:vAlign w:val="center"/>
          </w:tcPr>
          <w:p w14:paraId="548C8D72" w14:textId="77777777" w:rsidR="00646838" w:rsidRPr="00646838" w:rsidRDefault="00646838" w:rsidP="00646838">
            <w:pPr>
              <w:suppressAutoHyphens/>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300,00</w:t>
            </w:r>
          </w:p>
        </w:tc>
      </w:tr>
      <w:tr w:rsidR="00646838" w:rsidRPr="00646838" w14:paraId="21707C23" w14:textId="77777777" w:rsidTr="006423F8">
        <w:tc>
          <w:tcPr>
            <w:tcW w:w="6768" w:type="dxa"/>
            <w:gridSpan w:val="2"/>
            <w:tcBorders>
              <w:top w:val="single" w:sz="4" w:space="0" w:color="000000"/>
              <w:left w:val="single" w:sz="4" w:space="0" w:color="000000"/>
              <w:bottom w:val="single" w:sz="4" w:space="0" w:color="000000"/>
              <w:right w:val="nil"/>
            </w:tcBorders>
            <w:hideMark/>
          </w:tcPr>
          <w:p w14:paraId="42007EF9"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ВСЕГО</w:t>
            </w:r>
          </w:p>
        </w:tc>
        <w:tc>
          <w:tcPr>
            <w:tcW w:w="1800" w:type="dxa"/>
            <w:tcBorders>
              <w:top w:val="single" w:sz="4" w:space="0" w:color="000000"/>
              <w:left w:val="single" w:sz="4" w:space="0" w:color="000000"/>
              <w:bottom w:val="single" w:sz="4" w:space="0" w:color="000000"/>
              <w:right w:val="nil"/>
            </w:tcBorders>
          </w:tcPr>
          <w:p w14:paraId="2813E85B"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124,6</w:t>
            </w:r>
          </w:p>
        </w:tc>
        <w:tc>
          <w:tcPr>
            <w:tcW w:w="1790" w:type="dxa"/>
            <w:tcBorders>
              <w:top w:val="single" w:sz="4" w:space="0" w:color="000000"/>
              <w:left w:val="single" w:sz="4" w:space="0" w:color="000000"/>
              <w:bottom w:val="single" w:sz="4" w:space="0" w:color="000000"/>
              <w:right w:val="single" w:sz="4" w:space="0" w:color="000000"/>
            </w:tcBorders>
            <w:vAlign w:val="center"/>
          </w:tcPr>
          <w:p w14:paraId="1EC5B2FE" w14:textId="77777777" w:rsidR="00646838" w:rsidRPr="00646838" w:rsidRDefault="00646838" w:rsidP="00646838">
            <w:pPr>
              <w:suppressAutoHyphens/>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300,0</w:t>
            </w:r>
          </w:p>
        </w:tc>
      </w:tr>
    </w:tbl>
    <w:p w14:paraId="73571797"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p>
    <w:p w14:paraId="6F30E3A1"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3. Прочие мероприятия по благоустройству городских округов и поселений</w:t>
      </w:r>
    </w:p>
    <w:tbl>
      <w:tblPr>
        <w:tblW w:w="10358" w:type="dxa"/>
        <w:tblInd w:w="-25" w:type="dxa"/>
        <w:tblLayout w:type="fixed"/>
        <w:tblLook w:val="04A0" w:firstRow="1" w:lastRow="0" w:firstColumn="1" w:lastColumn="0" w:noHBand="0" w:noVBand="1"/>
      </w:tblPr>
      <w:tblGrid>
        <w:gridCol w:w="588"/>
        <w:gridCol w:w="6133"/>
        <w:gridCol w:w="1753"/>
        <w:gridCol w:w="1884"/>
      </w:tblGrid>
      <w:tr w:rsidR="00646838" w:rsidRPr="00646838" w14:paraId="3FB6470A" w14:textId="77777777" w:rsidTr="006423F8">
        <w:tc>
          <w:tcPr>
            <w:tcW w:w="588" w:type="dxa"/>
            <w:tcBorders>
              <w:top w:val="single" w:sz="4" w:space="0" w:color="000000"/>
              <w:left w:val="single" w:sz="4" w:space="0" w:color="000000"/>
              <w:bottom w:val="single" w:sz="4" w:space="0" w:color="000000"/>
              <w:right w:val="nil"/>
            </w:tcBorders>
          </w:tcPr>
          <w:p w14:paraId="4199875B" w14:textId="77777777" w:rsidR="00646838" w:rsidRPr="00646838" w:rsidRDefault="00646838" w:rsidP="00646838">
            <w:pPr>
              <w:suppressAutoHyphens/>
              <w:snapToGrid w:val="0"/>
              <w:spacing w:after="0" w:line="240" w:lineRule="auto"/>
              <w:jc w:val="right"/>
              <w:rPr>
                <w:rFonts w:ascii="Times New Roman" w:eastAsia="Times New Roman" w:hAnsi="Times New Roman" w:cs="Times New Roman"/>
                <w:sz w:val="28"/>
                <w:szCs w:val="28"/>
                <w:lang w:eastAsia="ar-SA"/>
              </w:rPr>
            </w:pPr>
          </w:p>
        </w:tc>
        <w:tc>
          <w:tcPr>
            <w:tcW w:w="6133" w:type="dxa"/>
            <w:tcBorders>
              <w:top w:val="single" w:sz="4" w:space="0" w:color="000000"/>
              <w:left w:val="single" w:sz="4" w:space="0" w:color="000000"/>
              <w:bottom w:val="single" w:sz="4" w:space="0" w:color="000000"/>
              <w:right w:val="nil"/>
            </w:tcBorders>
          </w:tcPr>
          <w:p w14:paraId="39EA8F3E" w14:textId="77777777" w:rsidR="00646838" w:rsidRPr="00646838" w:rsidRDefault="00646838" w:rsidP="00646838">
            <w:pPr>
              <w:suppressAutoHyphens/>
              <w:snapToGrid w:val="0"/>
              <w:spacing w:after="0" w:line="240" w:lineRule="auto"/>
              <w:rPr>
                <w:rFonts w:ascii="Times New Roman" w:eastAsia="Times New Roman" w:hAnsi="Times New Roman" w:cs="Times New Roman"/>
                <w:sz w:val="28"/>
                <w:szCs w:val="28"/>
                <w:lang w:eastAsia="ar-SA"/>
              </w:rPr>
            </w:pPr>
          </w:p>
        </w:tc>
        <w:tc>
          <w:tcPr>
            <w:tcW w:w="1753" w:type="dxa"/>
            <w:tcBorders>
              <w:top w:val="single" w:sz="4" w:space="0" w:color="000000"/>
              <w:left w:val="single" w:sz="4" w:space="0" w:color="000000"/>
              <w:bottom w:val="single" w:sz="4" w:space="0" w:color="000000"/>
              <w:right w:val="nil"/>
            </w:tcBorders>
            <w:vAlign w:val="center"/>
          </w:tcPr>
          <w:p w14:paraId="7686078D"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 п/г 2021 г.</w:t>
            </w:r>
          </w:p>
        </w:tc>
        <w:tc>
          <w:tcPr>
            <w:tcW w:w="1884" w:type="dxa"/>
            <w:tcBorders>
              <w:top w:val="single" w:sz="4" w:space="0" w:color="000000"/>
              <w:left w:val="single" w:sz="4" w:space="0" w:color="000000"/>
              <w:bottom w:val="single" w:sz="4" w:space="0" w:color="000000"/>
              <w:right w:val="single" w:sz="4" w:space="0" w:color="000000"/>
            </w:tcBorders>
            <w:vAlign w:val="center"/>
            <w:hideMark/>
          </w:tcPr>
          <w:p w14:paraId="0EDC97C0"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 п/г 2021 г.</w:t>
            </w:r>
          </w:p>
        </w:tc>
      </w:tr>
      <w:tr w:rsidR="00646838" w:rsidRPr="00646838" w14:paraId="7220872A" w14:textId="77777777" w:rsidTr="006423F8">
        <w:tc>
          <w:tcPr>
            <w:tcW w:w="588" w:type="dxa"/>
            <w:tcBorders>
              <w:top w:val="single" w:sz="4" w:space="0" w:color="000000"/>
              <w:left w:val="single" w:sz="4" w:space="0" w:color="000000"/>
              <w:bottom w:val="single" w:sz="4" w:space="0" w:color="000000"/>
              <w:right w:val="nil"/>
            </w:tcBorders>
            <w:hideMark/>
          </w:tcPr>
          <w:p w14:paraId="4ED01D81" w14:textId="77777777" w:rsidR="00646838" w:rsidRPr="00646838" w:rsidRDefault="00646838" w:rsidP="00646838">
            <w:pPr>
              <w:suppressAutoHyphens/>
              <w:spacing w:after="0" w:line="240" w:lineRule="auto"/>
              <w:jc w:val="right"/>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w:t>
            </w:r>
          </w:p>
        </w:tc>
        <w:tc>
          <w:tcPr>
            <w:tcW w:w="6133" w:type="dxa"/>
            <w:tcBorders>
              <w:top w:val="single" w:sz="4" w:space="0" w:color="000000"/>
              <w:left w:val="single" w:sz="4" w:space="0" w:color="000000"/>
              <w:bottom w:val="single" w:sz="4" w:space="0" w:color="000000"/>
              <w:right w:val="nil"/>
            </w:tcBorders>
            <w:hideMark/>
          </w:tcPr>
          <w:p w14:paraId="2108B3A9"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Акарицидные обработки</w:t>
            </w:r>
          </w:p>
        </w:tc>
        <w:tc>
          <w:tcPr>
            <w:tcW w:w="1753" w:type="dxa"/>
            <w:tcBorders>
              <w:top w:val="single" w:sz="4" w:space="0" w:color="000000"/>
              <w:left w:val="single" w:sz="4" w:space="0" w:color="000000"/>
              <w:bottom w:val="single" w:sz="4" w:space="0" w:color="000000"/>
              <w:right w:val="nil"/>
            </w:tcBorders>
            <w:vAlign w:val="center"/>
          </w:tcPr>
          <w:p w14:paraId="65E10D0B"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17,04</w:t>
            </w:r>
          </w:p>
        </w:tc>
        <w:tc>
          <w:tcPr>
            <w:tcW w:w="1884" w:type="dxa"/>
            <w:tcBorders>
              <w:top w:val="single" w:sz="4" w:space="0" w:color="000000"/>
              <w:left w:val="single" w:sz="4" w:space="0" w:color="000000"/>
              <w:bottom w:val="single" w:sz="4" w:space="0" w:color="000000"/>
              <w:right w:val="single" w:sz="4" w:space="0" w:color="000000"/>
            </w:tcBorders>
            <w:vAlign w:val="center"/>
          </w:tcPr>
          <w:p w14:paraId="05BE571C"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38,420</w:t>
            </w:r>
          </w:p>
        </w:tc>
      </w:tr>
      <w:tr w:rsidR="00646838" w:rsidRPr="00646838" w14:paraId="18CE03C0" w14:textId="77777777" w:rsidTr="006423F8">
        <w:tc>
          <w:tcPr>
            <w:tcW w:w="588" w:type="dxa"/>
            <w:tcBorders>
              <w:top w:val="nil"/>
              <w:left w:val="single" w:sz="4" w:space="0" w:color="000000"/>
              <w:bottom w:val="single" w:sz="4" w:space="0" w:color="000000"/>
              <w:right w:val="nil"/>
            </w:tcBorders>
            <w:hideMark/>
          </w:tcPr>
          <w:p w14:paraId="64EE46B9" w14:textId="77777777" w:rsidR="00646838" w:rsidRPr="00646838" w:rsidRDefault="00646838" w:rsidP="00646838">
            <w:pPr>
              <w:suppressAutoHyphens/>
              <w:spacing w:after="0" w:line="240" w:lineRule="auto"/>
              <w:jc w:val="right"/>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w:t>
            </w:r>
          </w:p>
        </w:tc>
        <w:tc>
          <w:tcPr>
            <w:tcW w:w="6133" w:type="dxa"/>
            <w:tcBorders>
              <w:top w:val="nil"/>
              <w:left w:val="single" w:sz="4" w:space="0" w:color="000000"/>
              <w:bottom w:val="single" w:sz="4" w:space="0" w:color="000000"/>
              <w:right w:val="nil"/>
            </w:tcBorders>
            <w:hideMark/>
          </w:tcPr>
          <w:p w14:paraId="241C19C6"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Обкосы территорий</w:t>
            </w:r>
          </w:p>
        </w:tc>
        <w:tc>
          <w:tcPr>
            <w:tcW w:w="1753" w:type="dxa"/>
            <w:tcBorders>
              <w:top w:val="nil"/>
              <w:left w:val="single" w:sz="4" w:space="0" w:color="000000"/>
              <w:bottom w:val="single" w:sz="4" w:space="0" w:color="000000"/>
              <w:right w:val="nil"/>
            </w:tcBorders>
            <w:vAlign w:val="center"/>
          </w:tcPr>
          <w:p w14:paraId="6515905A"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145,9</w:t>
            </w:r>
          </w:p>
        </w:tc>
        <w:tc>
          <w:tcPr>
            <w:tcW w:w="1884" w:type="dxa"/>
            <w:tcBorders>
              <w:top w:val="nil"/>
              <w:left w:val="single" w:sz="4" w:space="0" w:color="000000"/>
              <w:bottom w:val="single" w:sz="4" w:space="0" w:color="000000"/>
              <w:right w:val="single" w:sz="4" w:space="0" w:color="000000"/>
            </w:tcBorders>
            <w:vAlign w:val="center"/>
          </w:tcPr>
          <w:p w14:paraId="074FBB38"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149,0</w:t>
            </w:r>
          </w:p>
        </w:tc>
      </w:tr>
      <w:tr w:rsidR="00646838" w:rsidRPr="00646838" w14:paraId="7D78A61F" w14:textId="77777777" w:rsidTr="006423F8">
        <w:tc>
          <w:tcPr>
            <w:tcW w:w="588" w:type="dxa"/>
            <w:tcBorders>
              <w:top w:val="nil"/>
              <w:left w:val="single" w:sz="4" w:space="0" w:color="000000"/>
              <w:bottom w:val="single" w:sz="4" w:space="0" w:color="000000"/>
              <w:right w:val="nil"/>
            </w:tcBorders>
            <w:hideMark/>
          </w:tcPr>
          <w:p w14:paraId="32729D44" w14:textId="77777777" w:rsidR="00646838" w:rsidRPr="00646838" w:rsidRDefault="00646838" w:rsidP="00646838">
            <w:pPr>
              <w:suppressAutoHyphens/>
              <w:spacing w:after="0" w:line="240" w:lineRule="auto"/>
              <w:jc w:val="right"/>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3.</w:t>
            </w:r>
          </w:p>
        </w:tc>
        <w:tc>
          <w:tcPr>
            <w:tcW w:w="6133" w:type="dxa"/>
            <w:tcBorders>
              <w:top w:val="nil"/>
              <w:left w:val="single" w:sz="4" w:space="0" w:color="000000"/>
              <w:bottom w:val="single" w:sz="4" w:space="0" w:color="000000"/>
              <w:right w:val="nil"/>
            </w:tcBorders>
            <w:hideMark/>
          </w:tcPr>
          <w:p w14:paraId="7207FC3D"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Уборка несанкционированных свалок, очагов</w:t>
            </w:r>
          </w:p>
        </w:tc>
        <w:tc>
          <w:tcPr>
            <w:tcW w:w="1753" w:type="dxa"/>
            <w:tcBorders>
              <w:top w:val="nil"/>
              <w:left w:val="single" w:sz="4" w:space="0" w:color="000000"/>
              <w:bottom w:val="single" w:sz="4" w:space="0" w:color="000000"/>
              <w:right w:val="nil"/>
            </w:tcBorders>
            <w:vAlign w:val="center"/>
          </w:tcPr>
          <w:p w14:paraId="37649564"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c>
          <w:tcPr>
            <w:tcW w:w="1884" w:type="dxa"/>
            <w:tcBorders>
              <w:top w:val="nil"/>
              <w:left w:val="single" w:sz="4" w:space="0" w:color="000000"/>
              <w:bottom w:val="single" w:sz="4" w:space="0" w:color="000000"/>
              <w:right w:val="single" w:sz="4" w:space="0" w:color="000000"/>
            </w:tcBorders>
            <w:vAlign w:val="center"/>
          </w:tcPr>
          <w:p w14:paraId="28C3E017"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r>
      <w:tr w:rsidR="00646838" w:rsidRPr="00646838" w14:paraId="7B753C12" w14:textId="77777777" w:rsidTr="006423F8">
        <w:tc>
          <w:tcPr>
            <w:tcW w:w="588" w:type="dxa"/>
            <w:tcBorders>
              <w:top w:val="nil"/>
              <w:left w:val="single" w:sz="4" w:space="0" w:color="000000"/>
              <w:bottom w:val="single" w:sz="4" w:space="0" w:color="000000"/>
              <w:right w:val="nil"/>
            </w:tcBorders>
            <w:hideMark/>
          </w:tcPr>
          <w:p w14:paraId="1889F650" w14:textId="77777777" w:rsidR="00646838" w:rsidRPr="00646838" w:rsidRDefault="00646838" w:rsidP="00646838">
            <w:pPr>
              <w:suppressAutoHyphens/>
              <w:spacing w:after="0" w:line="240" w:lineRule="auto"/>
              <w:jc w:val="right"/>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4.</w:t>
            </w:r>
          </w:p>
        </w:tc>
        <w:tc>
          <w:tcPr>
            <w:tcW w:w="6133" w:type="dxa"/>
            <w:tcBorders>
              <w:top w:val="nil"/>
              <w:left w:val="single" w:sz="4" w:space="0" w:color="000000"/>
              <w:bottom w:val="single" w:sz="4" w:space="0" w:color="000000"/>
              <w:right w:val="nil"/>
            </w:tcBorders>
            <w:hideMark/>
          </w:tcPr>
          <w:p w14:paraId="7FBB290F"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Отлов и содержание безнадзорных животных</w:t>
            </w:r>
          </w:p>
        </w:tc>
        <w:tc>
          <w:tcPr>
            <w:tcW w:w="1753" w:type="dxa"/>
            <w:tcBorders>
              <w:top w:val="nil"/>
              <w:left w:val="single" w:sz="4" w:space="0" w:color="000000"/>
              <w:bottom w:val="single" w:sz="4" w:space="0" w:color="000000"/>
              <w:right w:val="nil"/>
            </w:tcBorders>
            <w:vAlign w:val="center"/>
          </w:tcPr>
          <w:p w14:paraId="4A232806"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c>
          <w:tcPr>
            <w:tcW w:w="1884" w:type="dxa"/>
            <w:tcBorders>
              <w:top w:val="nil"/>
              <w:left w:val="single" w:sz="4" w:space="0" w:color="000000"/>
              <w:bottom w:val="single" w:sz="4" w:space="0" w:color="000000"/>
              <w:right w:val="single" w:sz="4" w:space="0" w:color="000000"/>
            </w:tcBorders>
            <w:vAlign w:val="center"/>
          </w:tcPr>
          <w:p w14:paraId="41C34685"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r>
      <w:tr w:rsidR="00646838" w:rsidRPr="00646838" w14:paraId="0EAF6DDA" w14:textId="77777777" w:rsidTr="006423F8">
        <w:tc>
          <w:tcPr>
            <w:tcW w:w="588" w:type="dxa"/>
            <w:tcBorders>
              <w:top w:val="nil"/>
              <w:left w:val="single" w:sz="4" w:space="0" w:color="000000"/>
              <w:bottom w:val="single" w:sz="4" w:space="0" w:color="000000"/>
              <w:right w:val="nil"/>
            </w:tcBorders>
            <w:hideMark/>
          </w:tcPr>
          <w:p w14:paraId="5B8E83FC" w14:textId="77777777" w:rsidR="00646838" w:rsidRPr="00646838" w:rsidRDefault="00646838" w:rsidP="00646838">
            <w:pPr>
              <w:suppressAutoHyphens/>
              <w:spacing w:after="0" w:line="240" w:lineRule="auto"/>
              <w:jc w:val="right"/>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5.</w:t>
            </w:r>
          </w:p>
        </w:tc>
        <w:tc>
          <w:tcPr>
            <w:tcW w:w="6133" w:type="dxa"/>
            <w:tcBorders>
              <w:top w:val="nil"/>
              <w:left w:val="single" w:sz="4" w:space="0" w:color="000000"/>
              <w:bottom w:val="single" w:sz="4" w:space="0" w:color="000000"/>
              <w:right w:val="nil"/>
            </w:tcBorders>
            <w:hideMark/>
          </w:tcPr>
          <w:p w14:paraId="056A47B9"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Спил аварийных деревьев</w:t>
            </w:r>
          </w:p>
        </w:tc>
        <w:tc>
          <w:tcPr>
            <w:tcW w:w="1753" w:type="dxa"/>
            <w:tcBorders>
              <w:top w:val="nil"/>
              <w:left w:val="single" w:sz="4" w:space="0" w:color="000000"/>
              <w:bottom w:val="single" w:sz="4" w:space="0" w:color="000000"/>
              <w:right w:val="nil"/>
            </w:tcBorders>
            <w:vAlign w:val="center"/>
          </w:tcPr>
          <w:p w14:paraId="594E2A45"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c>
          <w:tcPr>
            <w:tcW w:w="1884" w:type="dxa"/>
            <w:tcBorders>
              <w:top w:val="nil"/>
              <w:left w:val="single" w:sz="4" w:space="0" w:color="000000"/>
              <w:bottom w:val="single" w:sz="4" w:space="0" w:color="000000"/>
              <w:right w:val="single" w:sz="4" w:space="0" w:color="000000"/>
            </w:tcBorders>
            <w:vAlign w:val="center"/>
          </w:tcPr>
          <w:p w14:paraId="26B87D66"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r>
      <w:tr w:rsidR="00646838" w:rsidRPr="00646838" w14:paraId="441D4CB0" w14:textId="77777777" w:rsidTr="006423F8">
        <w:tc>
          <w:tcPr>
            <w:tcW w:w="6721" w:type="dxa"/>
            <w:gridSpan w:val="2"/>
            <w:tcBorders>
              <w:top w:val="nil"/>
              <w:left w:val="single" w:sz="4" w:space="0" w:color="000000"/>
              <w:bottom w:val="single" w:sz="4" w:space="0" w:color="000000"/>
              <w:right w:val="nil"/>
            </w:tcBorders>
            <w:hideMark/>
          </w:tcPr>
          <w:p w14:paraId="7B15F5B8" w14:textId="77777777" w:rsidR="00646838" w:rsidRPr="00646838" w:rsidRDefault="00646838" w:rsidP="00646838">
            <w:pPr>
              <w:tabs>
                <w:tab w:val="left" w:pos="7440"/>
              </w:tabs>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ВСЕГО</w:t>
            </w:r>
          </w:p>
        </w:tc>
        <w:tc>
          <w:tcPr>
            <w:tcW w:w="1753" w:type="dxa"/>
            <w:tcBorders>
              <w:top w:val="nil"/>
              <w:left w:val="single" w:sz="4" w:space="0" w:color="000000"/>
              <w:bottom w:val="single" w:sz="4" w:space="0" w:color="000000"/>
              <w:right w:val="nil"/>
            </w:tcBorders>
            <w:vAlign w:val="center"/>
          </w:tcPr>
          <w:p w14:paraId="14809686" w14:textId="77777777" w:rsidR="00646838" w:rsidRPr="00646838" w:rsidRDefault="00646838" w:rsidP="00646838">
            <w:pPr>
              <w:tabs>
                <w:tab w:val="left" w:pos="7440"/>
              </w:tabs>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162,94</w:t>
            </w:r>
          </w:p>
        </w:tc>
        <w:tc>
          <w:tcPr>
            <w:tcW w:w="1884" w:type="dxa"/>
            <w:tcBorders>
              <w:top w:val="nil"/>
              <w:left w:val="single" w:sz="4" w:space="0" w:color="000000"/>
              <w:bottom w:val="single" w:sz="4" w:space="0" w:color="000000"/>
              <w:right w:val="single" w:sz="4" w:space="0" w:color="000000"/>
            </w:tcBorders>
            <w:vAlign w:val="center"/>
          </w:tcPr>
          <w:p w14:paraId="241B3DC4"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p>
        </w:tc>
      </w:tr>
    </w:tbl>
    <w:p w14:paraId="3313D687"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p>
    <w:p w14:paraId="1B19C3AD"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4. Уличное освещение</w:t>
      </w:r>
    </w:p>
    <w:tbl>
      <w:tblPr>
        <w:tblW w:w="10309" w:type="dxa"/>
        <w:tblInd w:w="-25" w:type="dxa"/>
        <w:tblLayout w:type="fixed"/>
        <w:tblLook w:val="04A0" w:firstRow="1" w:lastRow="0" w:firstColumn="1" w:lastColumn="0" w:noHBand="0" w:noVBand="1"/>
      </w:tblPr>
      <w:tblGrid>
        <w:gridCol w:w="588"/>
        <w:gridCol w:w="6180"/>
        <w:gridCol w:w="1800"/>
        <w:gridCol w:w="1741"/>
      </w:tblGrid>
      <w:tr w:rsidR="00646838" w:rsidRPr="00646838" w14:paraId="39A9FA18" w14:textId="77777777" w:rsidTr="006423F8">
        <w:tc>
          <w:tcPr>
            <w:tcW w:w="588" w:type="dxa"/>
            <w:tcBorders>
              <w:top w:val="single" w:sz="4" w:space="0" w:color="000000"/>
              <w:left w:val="single" w:sz="4" w:space="0" w:color="000000"/>
              <w:bottom w:val="single" w:sz="4" w:space="0" w:color="000000"/>
              <w:right w:val="nil"/>
            </w:tcBorders>
          </w:tcPr>
          <w:p w14:paraId="46747407" w14:textId="77777777" w:rsidR="00646838" w:rsidRPr="00646838" w:rsidRDefault="00646838" w:rsidP="00646838">
            <w:pPr>
              <w:suppressAutoHyphens/>
              <w:snapToGrid w:val="0"/>
              <w:spacing w:after="0" w:line="240" w:lineRule="auto"/>
              <w:jc w:val="right"/>
              <w:rPr>
                <w:rFonts w:ascii="Times New Roman" w:eastAsia="Times New Roman" w:hAnsi="Times New Roman" w:cs="Times New Roman"/>
                <w:sz w:val="28"/>
                <w:szCs w:val="28"/>
                <w:lang w:eastAsia="ar-SA"/>
              </w:rPr>
            </w:pPr>
          </w:p>
        </w:tc>
        <w:tc>
          <w:tcPr>
            <w:tcW w:w="6180" w:type="dxa"/>
            <w:tcBorders>
              <w:top w:val="single" w:sz="4" w:space="0" w:color="000000"/>
              <w:left w:val="single" w:sz="4" w:space="0" w:color="000000"/>
              <w:bottom w:val="single" w:sz="4" w:space="0" w:color="000000"/>
              <w:right w:val="nil"/>
            </w:tcBorders>
          </w:tcPr>
          <w:p w14:paraId="7C940283" w14:textId="77777777" w:rsidR="00646838" w:rsidRPr="00646838" w:rsidRDefault="00646838" w:rsidP="00646838">
            <w:pPr>
              <w:suppressAutoHyphens/>
              <w:snapToGrid w:val="0"/>
              <w:spacing w:after="0" w:line="240" w:lineRule="auto"/>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right w:val="nil"/>
            </w:tcBorders>
            <w:vAlign w:val="center"/>
          </w:tcPr>
          <w:p w14:paraId="553150DA"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 п/г 2021 г.</w:t>
            </w:r>
          </w:p>
        </w:tc>
        <w:tc>
          <w:tcPr>
            <w:tcW w:w="1741" w:type="dxa"/>
            <w:tcBorders>
              <w:top w:val="single" w:sz="4" w:space="0" w:color="000000"/>
              <w:left w:val="single" w:sz="4" w:space="0" w:color="000000"/>
              <w:bottom w:val="single" w:sz="4" w:space="0" w:color="000000"/>
              <w:right w:val="single" w:sz="4" w:space="0" w:color="000000"/>
            </w:tcBorders>
            <w:vAlign w:val="center"/>
          </w:tcPr>
          <w:p w14:paraId="5FF79F5F"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 п/г 2021 г.</w:t>
            </w:r>
          </w:p>
        </w:tc>
      </w:tr>
      <w:tr w:rsidR="00646838" w:rsidRPr="00646838" w14:paraId="26F47B71" w14:textId="77777777" w:rsidTr="006423F8">
        <w:tc>
          <w:tcPr>
            <w:tcW w:w="588" w:type="dxa"/>
            <w:tcBorders>
              <w:top w:val="single" w:sz="4" w:space="0" w:color="000000"/>
              <w:left w:val="single" w:sz="4" w:space="0" w:color="000000"/>
              <w:bottom w:val="single" w:sz="4" w:space="0" w:color="000000"/>
              <w:right w:val="nil"/>
            </w:tcBorders>
            <w:hideMark/>
          </w:tcPr>
          <w:p w14:paraId="48EC4ADA" w14:textId="77777777" w:rsidR="00646838" w:rsidRPr="00646838" w:rsidRDefault="00646838" w:rsidP="00646838">
            <w:pPr>
              <w:suppressAutoHyphens/>
              <w:spacing w:after="0" w:line="240" w:lineRule="auto"/>
              <w:jc w:val="right"/>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w:t>
            </w:r>
          </w:p>
        </w:tc>
        <w:tc>
          <w:tcPr>
            <w:tcW w:w="6180" w:type="dxa"/>
            <w:tcBorders>
              <w:top w:val="single" w:sz="4" w:space="0" w:color="000000"/>
              <w:left w:val="single" w:sz="4" w:space="0" w:color="000000"/>
              <w:bottom w:val="single" w:sz="4" w:space="0" w:color="000000"/>
              <w:right w:val="nil"/>
            </w:tcBorders>
            <w:hideMark/>
          </w:tcPr>
          <w:p w14:paraId="2C0068C2"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Электроэнергия</w:t>
            </w:r>
          </w:p>
        </w:tc>
        <w:tc>
          <w:tcPr>
            <w:tcW w:w="1800" w:type="dxa"/>
            <w:tcBorders>
              <w:top w:val="single" w:sz="4" w:space="0" w:color="000000"/>
              <w:left w:val="single" w:sz="4" w:space="0" w:color="000000"/>
              <w:bottom w:val="single" w:sz="4" w:space="0" w:color="000000"/>
              <w:right w:val="nil"/>
            </w:tcBorders>
            <w:vAlign w:val="center"/>
          </w:tcPr>
          <w:p w14:paraId="26BFB2F8"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262,0</w:t>
            </w:r>
          </w:p>
        </w:tc>
        <w:tc>
          <w:tcPr>
            <w:tcW w:w="1741" w:type="dxa"/>
            <w:tcBorders>
              <w:top w:val="single" w:sz="4" w:space="0" w:color="000000"/>
              <w:left w:val="single" w:sz="4" w:space="0" w:color="000000"/>
              <w:bottom w:val="single" w:sz="4" w:space="0" w:color="000000"/>
              <w:right w:val="single" w:sz="4" w:space="0" w:color="000000"/>
            </w:tcBorders>
            <w:vAlign w:val="center"/>
          </w:tcPr>
          <w:p w14:paraId="23419B6D"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460,4</w:t>
            </w:r>
          </w:p>
        </w:tc>
      </w:tr>
      <w:tr w:rsidR="00646838" w:rsidRPr="00646838" w14:paraId="0AB4CE70" w14:textId="77777777" w:rsidTr="006423F8">
        <w:tc>
          <w:tcPr>
            <w:tcW w:w="588" w:type="dxa"/>
            <w:tcBorders>
              <w:top w:val="single" w:sz="4" w:space="0" w:color="000000"/>
              <w:left w:val="single" w:sz="4" w:space="0" w:color="000000"/>
              <w:bottom w:val="single" w:sz="4" w:space="0" w:color="000000"/>
              <w:right w:val="nil"/>
            </w:tcBorders>
            <w:hideMark/>
          </w:tcPr>
          <w:p w14:paraId="0C306589" w14:textId="77777777" w:rsidR="00646838" w:rsidRPr="00646838" w:rsidRDefault="00646838" w:rsidP="00646838">
            <w:pPr>
              <w:suppressAutoHyphens/>
              <w:spacing w:after="0" w:line="240" w:lineRule="auto"/>
              <w:jc w:val="right"/>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w:t>
            </w:r>
          </w:p>
        </w:tc>
        <w:tc>
          <w:tcPr>
            <w:tcW w:w="6180" w:type="dxa"/>
            <w:tcBorders>
              <w:top w:val="single" w:sz="4" w:space="0" w:color="000000"/>
              <w:left w:val="single" w:sz="4" w:space="0" w:color="000000"/>
              <w:bottom w:val="single" w:sz="4" w:space="0" w:color="000000"/>
              <w:right w:val="nil"/>
            </w:tcBorders>
            <w:hideMark/>
          </w:tcPr>
          <w:p w14:paraId="37B3F730"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Содержание и ремонт уличного освещения</w:t>
            </w:r>
          </w:p>
        </w:tc>
        <w:tc>
          <w:tcPr>
            <w:tcW w:w="1800" w:type="dxa"/>
            <w:tcBorders>
              <w:top w:val="single" w:sz="4" w:space="0" w:color="000000"/>
              <w:left w:val="single" w:sz="4" w:space="0" w:color="000000"/>
              <w:bottom w:val="single" w:sz="4" w:space="0" w:color="000000"/>
              <w:right w:val="nil"/>
            </w:tcBorders>
            <w:vAlign w:val="center"/>
          </w:tcPr>
          <w:p w14:paraId="0E1EABAE"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c>
          <w:tcPr>
            <w:tcW w:w="1741" w:type="dxa"/>
            <w:tcBorders>
              <w:top w:val="single" w:sz="4" w:space="0" w:color="000000"/>
              <w:left w:val="single" w:sz="4" w:space="0" w:color="000000"/>
              <w:bottom w:val="single" w:sz="4" w:space="0" w:color="000000"/>
              <w:right w:val="single" w:sz="4" w:space="0" w:color="000000"/>
            </w:tcBorders>
            <w:vAlign w:val="center"/>
          </w:tcPr>
          <w:p w14:paraId="49ACF160"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310,0</w:t>
            </w:r>
          </w:p>
        </w:tc>
      </w:tr>
      <w:tr w:rsidR="00646838" w:rsidRPr="00646838" w14:paraId="770A9E6B" w14:textId="77777777" w:rsidTr="006423F8">
        <w:tc>
          <w:tcPr>
            <w:tcW w:w="6768" w:type="dxa"/>
            <w:gridSpan w:val="2"/>
            <w:tcBorders>
              <w:top w:val="nil"/>
              <w:left w:val="single" w:sz="4" w:space="0" w:color="000000"/>
              <w:bottom w:val="single" w:sz="4" w:space="0" w:color="000000"/>
              <w:right w:val="nil"/>
            </w:tcBorders>
            <w:hideMark/>
          </w:tcPr>
          <w:p w14:paraId="55605B01" w14:textId="77777777" w:rsidR="00646838" w:rsidRPr="00646838" w:rsidRDefault="00646838" w:rsidP="00646838">
            <w:pPr>
              <w:tabs>
                <w:tab w:val="left" w:pos="7440"/>
              </w:tabs>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ВСЕГО</w:t>
            </w:r>
          </w:p>
        </w:tc>
        <w:tc>
          <w:tcPr>
            <w:tcW w:w="1800" w:type="dxa"/>
            <w:tcBorders>
              <w:top w:val="nil"/>
              <w:left w:val="single" w:sz="4" w:space="0" w:color="000000"/>
              <w:bottom w:val="single" w:sz="4" w:space="0" w:color="000000"/>
              <w:right w:val="nil"/>
            </w:tcBorders>
          </w:tcPr>
          <w:p w14:paraId="6C9017AB"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262,0</w:t>
            </w:r>
          </w:p>
        </w:tc>
        <w:tc>
          <w:tcPr>
            <w:tcW w:w="1741" w:type="dxa"/>
            <w:tcBorders>
              <w:top w:val="nil"/>
              <w:left w:val="single" w:sz="4" w:space="0" w:color="000000"/>
              <w:bottom w:val="single" w:sz="4" w:space="0" w:color="000000"/>
              <w:right w:val="single" w:sz="4" w:space="0" w:color="000000"/>
            </w:tcBorders>
            <w:vAlign w:val="center"/>
          </w:tcPr>
          <w:p w14:paraId="6EE8E0F2"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770,4</w:t>
            </w:r>
          </w:p>
        </w:tc>
      </w:tr>
    </w:tbl>
    <w:p w14:paraId="6D6C6E79"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p>
    <w:p w14:paraId="73D6FEAE"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5. Комфортная городская среда</w:t>
      </w:r>
    </w:p>
    <w:tbl>
      <w:tblPr>
        <w:tblW w:w="10309" w:type="dxa"/>
        <w:tblInd w:w="-25" w:type="dxa"/>
        <w:tblLayout w:type="fixed"/>
        <w:tblLook w:val="04A0" w:firstRow="1" w:lastRow="0" w:firstColumn="1" w:lastColumn="0" w:noHBand="0" w:noVBand="1"/>
      </w:tblPr>
      <w:tblGrid>
        <w:gridCol w:w="588"/>
        <w:gridCol w:w="6180"/>
        <w:gridCol w:w="1800"/>
        <w:gridCol w:w="1741"/>
      </w:tblGrid>
      <w:tr w:rsidR="00646838" w:rsidRPr="00646838" w14:paraId="483B7A16" w14:textId="77777777" w:rsidTr="006423F8">
        <w:tc>
          <w:tcPr>
            <w:tcW w:w="588" w:type="dxa"/>
            <w:tcBorders>
              <w:top w:val="single" w:sz="4" w:space="0" w:color="000000"/>
              <w:left w:val="single" w:sz="4" w:space="0" w:color="000000"/>
              <w:bottom w:val="single" w:sz="4" w:space="0" w:color="000000"/>
              <w:right w:val="nil"/>
            </w:tcBorders>
          </w:tcPr>
          <w:p w14:paraId="19F55A9D" w14:textId="77777777" w:rsidR="00646838" w:rsidRPr="00646838" w:rsidRDefault="00646838" w:rsidP="00646838">
            <w:pPr>
              <w:suppressAutoHyphens/>
              <w:snapToGrid w:val="0"/>
              <w:spacing w:after="0" w:line="240" w:lineRule="auto"/>
              <w:jc w:val="right"/>
              <w:rPr>
                <w:rFonts w:ascii="Times New Roman" w:eastAsia="Times New Roman" w:hAnsi="Times New Roman" w:cs="Times New Roman"/>
                <w:sz w:val="28"/>
                <w:szCs w:val="28"/>
                <w:lang w:eastAsia="ar-SA"/>
              </w:rPr>
            </w:pPr>
          </w:p>
        </w:tc>
        <w:tc>
          <w:tcPr>
            <w:tcW w:w="6180" w:type="dxa"/>
            <w:tcBorders>
              <w:top w:val="single" w:sz="4" w:space="0" w:color="000000"/>
              <w:left w:val="single" w:sz="4" w:space="0" w:color="000000"/>
              <w:bottom w:val="single" w:sz="4" w:space="0" w:color="000000"/>
              <w:right w:val="nil"/>
            </w:tcBorders>
          </w:tcPr>
          <w:p w14:paraId="74A2072F" w14:textId="77777777" w:rsidR="00646838" w:rsidRPr="00646838" w:rsidRDefault="00646838" w:rsidP="00646838">
            <w:pPr>
              <w:suppressAutoHyphens/>
              <w:snapToGrid w:val="0"/>
              <w:spacing w:after="0" w:line="240" w:lineRule="auto"/>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right w:val="nil"/>
            </w:tcBorders>
            <w:vAlign w:val="center"/>
          </w:tcPr>
          <w:p w14:paraId="06FA813A"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 п/г 2021 г.</w:t>
            </w:r>
          </w:p>
        </w:tc>
        <w:tc>
          <w:tcPr>
            <w:tcW w:w="1741" w:type="dxa"/>
            <w:tcBorders>
              <w:top w:val="single" w:sz="4" w:space="0" w:color="000000"/>
              <w:left w:val="single" w:sz="4" w:space="0" w:color="000000"/>
              <w:bottom w:val="single" w:sz="4" w:space="0" w:color="000000"/>
              <w:right w:val="single" w:sz="4" w:space="0" w:color="000000"/>
            </w:tcBorders>
            <w:vAlign w:val="center"/>
            <w:hideMark/>
          </w:tcPr>
          <w:p w14:paraId="533C37F4"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 п/г 2021 г.</w:t>
            </w:r>
          </w:p>
        </w:tc>
      </w:tr>
      <w:tr w:rsidR="00646838" w:rsidRPr="00646838" w14:paraId="5555FB04" w14:textId="77777777" w:rsidTr="006423F8">
        <w:tc>
          <w:tcPr>
            <w:tcW w:w="588" w:type="dxa"/>
            <w:tcBorders>
              <w:top w:val="nil"/>
              <w:left w:val="single" w:sz="4" w:space="0" w:color="000000"/>
              <w:bottom w:val="single" w:sz="4" w:space="0" w:color="000000"/>
              <w:right w:val="nil"/>
            </w:tcBorders>
            <w:hideMark/>
          </w:tcPr>
          <w:p w14:paraId="2CC76DCB" w14:textId="77777777" w:rsidR="00646838" w:rsidRPr="00646838" w:rsidRDefault="00646838" w:rsidP="00646838">
            <w:pPr>
              <w:suppressAutoHyphens/>
              <w:spacing w:after="0" w:line="240" w:lineRule="auto"/>
              <w:jc w:val="right"/>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w:t>
            </w:r>
          </w:p>
        </w:tc>
        <w:tc>
          <w:tcPr>
            <w:tcW w:w="6180" w:type="dxa"/>
            <w:tcBorders>
              <w:top w:val="nil"/>
              <w:left w:val="single" w:sz="4" w:space="0" w:color="000000"/>
              <w:bottom w:val="single" w:sz="4" w:space="0" w:color="000000"/>
              <w:right w:val="nil"/>
            </w:tcBorders>
            <w:hideMark/>
          </w:tcPr>
          <w:p w14:paraId="79CBC961"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Мероприятия</w:t>
            </w:r>
          </w:p>
        </w:tc>
        <w:tc>
          <w:tcPr>
            <w:tcW w:w="1800" w:type="dxa"/>
            <w:tcBorders>
              <w:top w:val="nil"/>
              <w:left w:val="single" w:sz="4" w:space="0" w:color="000000"/>
              <w:bottom w:val="single" w:sz="4" w:space="0" w:color="000000"/>
              <w:right w:val="nil"/>
            </w:tcBorders>
            <w:vAlign w:val="center"/>
          </w:tcPr>
          <w:p w14:paraId="19F976C4"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167,3</w:t>
            </w:r>
          </w:p>
        </w:tc>
        <w:tc>
          <w:tcPr>
            <w:tcW w:w="1741" w:type="dxa"/>
            <w:tcBorders>
              <w:top w:val="nil"/>
              <w:left w:val="single" w:sz="4" w:space="0" w:color="000000"/>
              <w:bottom w:val="single" w:sz="4" w:space="0" w:color="000000"/>
              <w:right w:val="single" w:sz="4" w:space="0" w:color="000000"/>
            </w:tcBorders>
            <w:vAlign w:val="center"/>
          </w:tcPr>
          <w:p w14:paraId="124DFFAB"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907,9</w:t>
            </w:r>
          </w:p>
        </w:tc>
      </w:tr>
      <w:tr w:rsidR="00646838" w:rsidRPr="00646838" w14:paraId="23990822" w14:textId="77777777" w:rsidTr="006423F8">
        <w:tc>
          <w:tcPr>
            <w:tcW w:w="588" w:type="dxa"/>
            <w:tcBorders>
              <w:top w:val="nil"/>
              <w:left w:val="single" w:sz="4" w:space="0" w:color="000000"/>
              <w:bottom w:val="single" w:sz="4" w:space="0" w:color="000000"/>
              <w:right w:val="nil"/>
            </w:tcBorders>
          </w:tcPr>
          <w:p w14:paraId="5E8BB59F" w14:textId="77777777" w:rsidR="00646838" w:rsidRPr="00646838" w:rsidRDefault="00646838" w:rsidP="00646838">
            <w:pPr>
              <w:suppressAutoHyphens/>
              <w:spacing w:after="0" w:line="240" w:lineRule="auto"/>
              <w:jc w:val="right"/>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w:t>
            </w:r>
          </w:p>
        </w:tc>
        <w:tc>
          <w:tcPr>
            <w:tcW w:w="6180" w:type="dxa"/>
            <w:tcBorders>
              <w:top w:val="nil"/>
              <w:left w:val="single" w:sz="4" w:space="0" w:color="000000"/>
              <w:bottom w:val="single" w:sz="4" w:space="0" w:color="000000"/>
              <w:right w:val="nil"/>
            </w:tcBorders>
          </w:tcPr>
          <w:p w14:paraId="30C3878E"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Инициативное бюджетирование</w:t>
            </w:r>
          </w:p>
        </w:tc>
        <w:tc>
          <w:tcPr>
            <w:tcW w:w="1800" w:type="dxa"/>
            <w:tcBorders>
              <w:top w:val="nil"/>
              <w:left w:val="single" w:sz="4" w:space="0" w:color="000000"/>
              <w:bottom w:val="single" w:sz="4" w:space="0" w:color="000000"/>
              <w:right w:val="nil"/>
            </w:tcBorders>
            <w:vAlign w:val="center"/>
          </w:tcPr>
          <w:p w14:paraId="5834108D"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c>
          <w:tcPr>
            <w:tcW w:w="1741" w:type="dxa"/>
            <w:tcBorders>
              <w:top w:val="nil"/>
              <w:left w:val="single" w:sz="4" w:space="0" w:color="000000"/>
              <w:bottom w:val="single" w:sz="4" w:space="0" w:color="000000"/>
              <w:right w:val="single" w:sz="4" w:space="0" w:color="000000"/>
            </w:tcBorders>
            <w:vAlign w:val="center"/>
          </w:tcPr>
          <w:p w14:paraId="606BD361"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2150,11</w:t>
            </w:r>
          </w:p>
        </w:tc>
      </w:tr>
      <w:tr w:rsidR="00646838" w:rsidRPr="00646838" w14:paraId="437DB595" w14:textId="77777777" w:rsidTr="006423F8">
        <w:tc>
          <w:tcPr>
            <w:tcW w:w="6768" w:type="dxa"/>
            <w:gridSpan w:val="2"/>
            <w:tcBorders>
              <w:top w:val="nil"/>
              <w:left w:val="single" w:sz="4" w:space="0" w:color="000000"/>
              <w:bottom w:val="single" w:sz="4" w:space="0" w:color="000000"/>
              <w:right w:val="nil"/>
            </w:tcBorders>
            <w:hideMark/>
          </w:tcPr>
          <w:p w14:paraId="40D9B64D"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ВСЕГО</w:t>
            </w:r>
          </w:p>
        </w:tc>
        <w:tc>
          <w:tcPr>
            <w:tcW w:w="1800" w:type="dxa"/>
            <w:tcBorders>
              <w:top w:val="nil"/>
              <w:left w:val="single" w:sz="4" w:space="0" w:color="000000"/>
              <w:bottom w:val="single" w:sz="4" w:space="0" w:color="000000"/>
              <w:right w:val="nil"/>
            </w:tcBorders>
          </w:tcPr>
          <w:p w14:paraId="7B33796B"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167,3</w:t>
            </w:r>
          </w:p>
        </w:tc>
        <w:tc>
          <w:tcPr>
            <w:tcW w:w="1741" w:type="dxa"/>
            <w:tcBorders>
              <w:top w:val="nil"/>
              <w:left w:val="single" w:sz="4" w:space="0" w:color="000000"/>
              <w:bottom w:val="single" w:sz="4" w:space="0" w:color="000000"/>
              <w:right w:val="single" w:sz="4" w:space="0" w:color="000000"/>
            </w:tcBorders>
            <w:vAlign w:val="center"/>
          </w:tcPr>
          <w:p w14:paraId="00C5E8B9"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3057,3</w:t>
            </w:r>
          </w:p>
        </w:tc>
      </w:tr>
    </w:tbl>
    <w:p w14:paraId="48ABEDB2"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p>
    <w:p w14:paraId="06CA9F6F"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6.Охрана окружающей среды и рациональное природопользование</w:t>
      </w:r>
    </w:p>
    <w:tbl>
      <w:tblPr>
        <w:tblW w:w="10309" w:type="dxa"/>
        <w:tblInd w:w="-25" w:type="dxa"/>
        <w:tblLayout w:type="fixed"/>
        <w:tblLook w:val="04A0" w:firstRow="1" w:lastRow="0" w:firstColumn="1" w:lastColumn="0" w:noHBand="0" w:noVBand="1"/>
      </w:tblPr>
      <w:tblGrid>
        <w:gridCol w:w="588"/>
        <w:gridCol w:w="6180"/>
        <w:gridCol w:w="1800"/>
        <w:gridCol w:w="1741"/>
      </w:tblGrid>
      <w:tr w:rsidR="00646838" w:rsidRPr="00646838" w14:paraId="565C1886" w14:textId="77777777" w:rsidTr="006423F8">
        <w:tc>
          <w:tcPr>
            <w:tcW w:w="588" w:type="dxa"/>
            <w:tcBorders>
              <w:top w:val="single" w:sz="4" w:space="0" w:color="000000"/>
              <w:left w:val="single" w:sz="4" w:space="0" w:color="000000"/>
              <w:bottom w:val="single" w:sz="4" w:space="0" w:color="000000"/>
              <w:right w:val="nil"/>
            </w:tcBorders>
          </w:tcPr>
          <w:p w14:paraId="265309AB" w14:textId="77777777" w:rsidR="00646838" w:rsidRPr="00646838" w:rsidRDefault="00646838" w:rsidP="00646838">
            <w:pPr>
              <w:suppressAutoHyphens/>
              <w:snapToGrid w:val="0"/>
              <w:spacing w:after="0" w:line="240" w:lineRule="auto"/>
              <w:jc w:val="right"/>
              <w:rPr>
                <w:rFonts w:ascii="Times New Roman" w:eastAsia="Times New Roman" w:hAnsi="Times New Roman" w:cs="Times New Roman"/>
                <w:sz w:val="28"/>
                <w:szCs w:val="28"/>
                <w:lang w:eastAsia="ar-SA"/>
              </w:rPr>
            </w:pPr>
          </w:p>
        </w:tc>
        <w:tc>
          <w:tcPr>
            <w:tcW w:w="6180" w:type="dxa"/>
            <w:tcBorders>
              <w:top w:val="single" w:sz="4" w:space="0" w:color="000000"/>
              <w:left w:val="single" w:sz="4" w:space="0" w:color="000000"/>
              <w:bottom w:val="single" w:sz="4" w:space="0" w:color="000000"/>
              <w:right w:val="nil"/>
            </w:tcBorders>
          </w:tcPr>
          <w:p w14:paraId="5AA69C44" w14:textId="77777777" w:rsidR="00646838" w:rsidRPr="00646838" w:rsidRDefault="00646838" w:rsidP="00646838">
            <w:pPr>
              <w:suppressAutoHyphens/>
              <w:snapToGrid w:val="0"/>
              <w:spacing w:after="0" w:line="240" w:lineRule="auto"/>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right w:val="nil"/>
            </w:tcBorders>
            <w:vAlign w:val="center"/>
          </w:tcPr>
          <w:p w14:paraId="44C5D0EB"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 п/г 2021 г.</w:t>
            </w:r>
          </w:p>
        </w:tc>
        <w:tc>
          <w:tcPr>
            <w:tcW w:w="1741" w:type="dxa"/>
            <w:tcBorders>
              <w:top w:val="single" w:sz="4" w:space="0" w:color="000000"/>
              <w:left w:val="single" w:sz="4" w:space="0" w:color="000000"/>
              <w:bottom w:val="single" w:sz="4" w:space="0" w:color="000000"/>
              <w:right w:val="single" w:sz="4" w:space="0" w:color="000000"/>
            </w:tcBorders>
            <w:vAlign w:val="center"/>
            <w:hideMark/>
          </w:tcPr>
          <w:p w14:paraId="73EC96A4"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 п/г 2021 г.</w:t>
            </w:r>
          </w:p>
        </w:tc>
      </w:tr>
      <w:tr w:rsidR="00646838" w:rsidRPr="00646838" w14:paraId="462BA81C" w14:textId="77777777" w:rsidTr="006423F8">
        <w:tc>
          <w:tcPr>
            <w:tcW w:w="588" w:type="dxa"/>
            <w:tcBorders>
              <w:top w:val="single" w:sz="4" w:space="0" w:color="000000"/>
              <w:left w:val="single" w:sz="4" w:space="0" w:color="000000"/>
              <w:bottom w:val="single" w:sz="4" w:space="0" w:color="000000"/>
              <w:right w:val="nil"/>
            </w:tcBorders>
            <w:hideMark/>
          </w:tcPr>
          <w:p w14:paraId="2625ABC4" w14:textId="77777777" w:rsidR="00646838" w:rsidRPr="00646838" w:rsidRDefault="00646838" w:rsidP="00646838">
            <w:pPr>
              <w:suppressAutoHyphens/>
              <w:spacing w:after="0" w:line="240" w:lineRule="auto"/>
              <w:jc w:val="right"/>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w:t>
            </w:r>
          </w:p>
        </w:tc>
        <w:tc>
          <w:tcPr>
            <w:tcW w:w="6180" w:type="dxa"/>
            <w:tcBorders>
              <w:top w:val="single" w:sz="4" w:space="0" w:color="000000"/>
              <w:left w:val="single" w:sz="4" w:space="0" w:color="000000"/>
              <w:bottom w:val="single" w:sz="4" w:space="0" w:color="000000"/>
              <w:right w:val="nil"/>
            </w:tcBorders>
            <w:hideMark/>
          </w:tcPr>
          <w:p w14:paraId="0E3B44F0"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Сбор ртутьсодержащих ламп и приборов</w:t>
            </w:r>
          </w:p>
        </w:tc>
        <w:tc>
          <w:tcPr>
            <w:tcW w:w="1800" w:type="dxa"/>
            <w:tcBorders>
              <w:top w:val="single" w:sz="4" w:space="0" w:color="000000"/>
              <w:left w:val="single" w:sz="4" w:space="0" w:color="000000"/>
              <w:bottom w:val="single" w:sz="4" w:space="0" w:color="000000"/>
              <w:right w:val="nil"/>
            </w:tcBorders>
          </w:tcPr>
          <w:p w14:paraId="12D070A6"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4,4</w:t>
            </w:r>
          </w:p>
        </w:tc>
        <w:tc>
          <w:tcPr>
            <w:tcW w:w="1741" w:type="dxa"/>
            <w:tcBorders>
              <w:top w:val="single" w:sz="4" w:space="0" w:color="000000"/>
              <w:left w:val="single" w:sz="4" w:space="0" w:color="000000"/>
              <w:bottom w:val="single" w:sz="4" w:space="0" w:color="000000"/>
              <w:right w:val="single" w:sz="4" w:space="0" w:color="000000"/>
            </w:tcBorders>
            <w:vAlign w:val="center"/>
          </w:tcPr>
          <w:p w14:paraId="617E5264"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26,4</w:t>
            </w:r>
          </w:p>
        </w:tc>
      </w:tr>
      <w:tr w:rsidR="00646838" w:rsidRPr="00646838" w14:paraId="58DC8BEA" w14:textId="77777777" w:rsidTr="006423F8">
        <w:tc>
          <w:tcPr>
            <w:tcW w:w="6768" w:type="dxa"/>
            <w:gridSpan w:val="2"/>
            <w:tcBorders>
              <w:top w:val="nil"/>
              <w:left w:val="single" w:sz="4" w:space="0" w:color="000000"/>
              <w:bottom w:val="single" w:sz="4" w:space="0" w:color="000000"/>
              <w:right w:val="nil"/>
            </w:tcBorders>
            <w:hideMark/>
          </w:tcPr>
          <w:p w14:paraId="13DD1596"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ВСЕГО</w:t>
            </w:r>
          </w:p>
        </w:tc>
        <w:tc>
          <w:tcPr>
            <w:tcW w:w="1800" w:type="dxa"/>
            <w:tcBorders>
              <w:top w:val="nil"/>
              <w:left w:val="single" w:sz="4" w:space="0" w:color="000000"/>
              <w:bottom w:val="single" w:sz="4" w:space="0" w:color="000000"/>
              <w:right w:val="nil"/>
            </w:tcBorders>
          </w:tcPr>
          <w:p w14:paraId="2391E60C"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4,4</w:t>
            </w:r>
          </w:p>
        </w:tc>
        <w:tc>
          <w:tcPr>
            <w:tcW w:w="1741" w:type="dxa"/>
            <w:tcBorders>
              <w:top w:val="nil"/>
              <w:left w:val="single" w:sz="4" w:space="0" w:color="000000"/>
              <w:bottom w:val="single" w:sz="4" w:space="0" w:color="000000"/>
              <w:right w:val="single" w:sz="4" w:space="0" w:color="000000"/>
            </w:tcBorders>
            <w:vAlign w:val="center"/>
          </w:tcPr>
          <w:p w14:paraId="2F3329EF"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26,4</w:t>
            </w:r>
          </w:p>
        </w:tc>
      </w:tr>
    </w:tbl>
    <w:p w14:paraId="1FF084E6"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p>
    <w:p w14:paraId="69272CD1"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7. Энергоэффективность и развитие энергетики</w:t>
      </w:r>
    </w:p>
    <w:tbl>
      <w:tblPr>
        <w:tblW w:w="10309" w:type="dxa"/>
        <w:tblInd w:w="-25" w:type="dxa"/>
        <w:tblLayout w:type="fixed"/>
        <w:tblLook w:val="04A0" w:firstRow="1" w:lastRow="0" w:firstColumn="1" w:lastColumn="0" w:noHBand="0" w:noVBand="1"/>
      </w:tblPr>
      <w:tblGrid>
        <w:gridCol w:w="588"/>
        <w:gridCol w:w="6180"/>
        <w:gridCol w:w="1800"/>
        <w:gridCol w:w="1741"/>
      </w:tblGrid>
      <w:tr w:rsidR="00646838" w:rsidRPr="00646838" w14:paraId="1A4DA633" w14:textId="77777777" w:rsidTr="006423F8">
        <w:tc>
          <w:tcPr>
            <w:tcW w:w="588" w:type="dxa"/>
            <w:tcBorders>
              <w:top w:val="single" w:sz="4" w:space="0" w:color="000000"/>
              <w:left w:val="single" w:sz="4" w:space="0" w:color="000000"/>
              <w:bottom w:val="single" w:sz="4" w:space="0" w:color="000000"/>
              <w:right w:val="nil"/>
            </w:tcBorders>
          </w:tcPr>
          <w:p w14:paraId="1EEF2FC9" w14:textId="77777777" w:rsidR="00646838" w:rsidRPr="00646838" w:rsidRDefault="00646838" w:rsidP="00646838">
            <w:pPr>
              <w:suppressAutoHyphens/>
              <w:snapToGrid w:val="0"/>
              <w:spacing w:after="0" w:line="240" w:lineRule="auto"/>
              <w:jc w:val="right"/>
              <w:rPr>
                <w:rFonts w:ascii="Times New Roman" w:eastAsia="Times New Roman" w:hAnsi="Times New Roman" w:cs="Times New Roman"/>
                <w:sz w:val="28"/>
                <w:szCs w:val="28"/>
                <w:lang w:eastAsia="ar-SA"/>
              </w:rPr>
            </w:pPr>
          </w:p>
        </w:tc>
        <w:tc>
          <w:tcPr>
            <w:tcW w:w="6180" w:type="dxa"/>
            <w:tcBorders>
              <w:top w:val="single" w:sz="4" w:space="0" w:color="000000"/>
              <w:left w:val="single" w:sz="4" w:space="0" w:color="000000"/>
              <w:bottom w:val="single" w:sz="4" w:space="0" w:color="000000"/>
              <w:right w:val="nil"/>
            </w:tcBorders>
          </w:tcPr>
          <w:p w14:paraId="5908EE09" w14:textId="77777777" w:rsidR="00646838" w:rsidRPr="00646838" w:rsidRDefault="00646838" w:rsidP="00646838">
            <w:pPr>
              <w:suppressAutoHyphens/>
              <w:snapToGrid w:val="0"/>
              <w:spacing w:after="0" w:line="240" w:lineRule="auto"/>
              <w:rPr>
                <w:rFonts w:ascii="Times New Roman" w:eastAsia="Times New Roman" w:hAnsi="Times New Roman" w:cs="Times New Roman"/>
                <w:sz w:val="28"/>
                <w:szCs w:val="28"/>
                <w:lang w:eastAsia="ar-SA"/>
              </w:rPr>
            </w:pPr>
          </w:p>
        </w:tc>
        <w:tc>
          <w:tcPr>
            <w:tcW w:w="1800" w:type="dxa"/>
            <w:tcBorders>
              <w:top w:val="single" w:sz="4" w:space="0" w:color="000000"/>
              <w:left w:val="single" w:sz="4" w:space="0" w:color="000000"/>
              <w:bottom w:val="single" w:sz="4" w:space="0" w:color="000000"/>
              <w:right w:val="nil"/>
            </w:tcBorders>
            <w:vAlign w:val="center"/>
          </w:tcPr>
          <w:p w14:paraId="46A0BC11"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 п/г 2021 г.</w:t>
            </w:r>
          </w:p>
        </w:tc>
        <w:tc>
          <w:tcPr>
            <w:tcW w:w="1741" w:type="dxa"/>
            <w:tcBorders>
              <w:top w:val="single" w:sz="4" w:space="0" w:color="000000"/>
              <w:left w:val="single" w:sz="4" w:space="0" w:color="000000"/>
              <w:bottom w:val="single" w:sz="4" w:space="0" w:color="000000"/>
              <w:right w:val="single" w:sz="4" w:space="0" w:color="000000"/>
            </w:tcBorders>
            <w:vAlign w:val="center"/>
          </w:tcPr>
          <w:p w14:paraId="1F5BA820"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 п/г 2021 г.</w:t>
            </w:r>
          </w:p>
        </w:tc>
      </w:tr>
      <w:tr w:rsidR="00646838" w:rsidRPr="00646838" w14:paraId="71CB963F" w14:textId="77777777" w:rsidTr="006423F8">
        <w:tc>
          <w:tcPr>
            <w:tcW w:w="588" w:type="dxa"/>
            <w:tcBorders>
              <w:top w:val="single" w:sz="4" w:space="0" w:color="000000"/>
              <w:left w:val="single" w:sz="4" w:space="0" w:color="000000"/>
              <w:bottom w:val="single" w:sz="4" w:space="0" w:color="000000"/>
              <w:right w:val="nil"/>
            </w:tcBorders>
            <w:hideMark/>
          </w:tcPr>
          <w:p w14:paraId="2FEDAC73" w14:textId="77777777" w:rsidR="00646838" w:rsidRPr="00646838" w:rsidRDefault="00646838" w:rsidP="00646838">
            <w:pPr>
              <w:suppressAutoHyphens/>
              <w:spacing w:after="0" w:line="240" w:lineRule="auto"/>
              <w:jc w:val="right"/>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1.</w:t>
            </w:r>
          </w:p>
        </w:tc>
        <w:tc>
          <w:tcPr>
            <w:tcW w:w="6180" w:type="dxa"/>
            <w:tcBorders>
              <w:top w:val="single" w:sz="4" w:space="0" w:color="000000"/>
              <w:left w:val="single" w:sz="4" w:space="0" w:color="000000"/>
              <w:bottom w:val="single" w:sz="4" w:space="0" w:color="000000"/>
              <w:right w:val="nil"/>
            </w:tcBorders>
            <w:hideMark/>
          </w:tcPr>
          <w:p w14:paraId="4BFD7AEA"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Замена ртутных ламп на энергосберегающие</w:t>
            </w:r>
          </w:p>
        </w:tc>
        <w:tc>
          <w:tcPr>
            <w:tcW w:w="1800" w:type="dxa"/>
            <w:tcBorders>
              <w:top w:val="single" w:sz="4" w:space="0" w:color="000000"/>
              <w:left w:val="single" w:sz="4" w:space="0" w:color="000000"/>
              <w:bottom w:val="single" w:sz="4" w:space="0" w:color="000000"/>
              <w:right w:val="nil"/>
            </w:tcBorders>
          </w:tcPr>
          <w:p w14:paraId="56613341"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c>
          <w:tcPr>
            <w:tcW w:w="1741" w:type="dxa"/>
            <w:tcBorders>
              <w:top w:val="single" w:sz="4" w:space="0" w:color="000000"/>
              <w:left w:val="single" w:sz="4" w:space="0" w:color="000000"/>
              <w:bottom w:val="single" w:sz="4" w:space="0" w:color="000000"/>
              <w:right w:val="single" w:sz="4" w:space="0" w:color="000000"/>
            </w:tcBorders>
            <w:vAlign w:val="center"/>
          </w:tcPr>
          <w:p w14:paraId="69F8330E"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25,0</w:t>
            </w:r>
          </w:p>
        </w:tc>
      </w:tr>
      <w:tr w:rsidR="00646838" w:rsidRPr="00646838" w14:paraId="1B1F35AB" w14:textId="77777777" w:rsidTr="006423F8">
        <w:tc>
          <w:tcPr>
            <w:tcW w:w="6768" w:type="dxa"/>
            <w:gridSpan w:val="2"/>
            <w:tcBorders>
              <w:top w:val="nil"/>
              <w:left w:val="single" w:sz="4" w:space="0" w:color="000000"/>
              <w:bottom w:val="single" w:sz="4" w:space="0" w:color="000000"/>
              <w:right w:val="nil"/>
            </w:tcBorders>
            <w:hideMark/>
          </w:tcPr>
          <w:p w14:paraId="2A4FD9E3"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 xml:space="preserve">ВСЕГО </w:t>
            </w:r>
          </w:p>
        </w:tc>
        <w:tc>
          <w:tcPr>
            <w:tcW w:w="1800" w:type="dxa"/>
            <w:tcBorders>
              <w:top w:val="nil"/>
              <w:left w:val="single" w:sz="4" w:space="0" w:color="000000"/>
              <w:bottom w:val="single" w:sz="4" w:space="0" w:color="000000"/>
              <w:right w:val="nil"/>
            </w:tcBorders>
          </w:tcPr>
          <w:p w14:paraId="54669BA0"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0,0</w:t>
            </w:r>
          </w:p>
        </w:tc>
        <w:tc>
          <w:tcPr>
            <w:tcW w:w="1741" w:type="dxa"/>
            <w:tcBorders>
              <w:top w:val="nil"/>
              <w:left w:val="single" w:sz="4" w:space="0" w:color="000000"/>
              <w:bottom w:val="single" w:sz="4" w:space="0" w:color="000000"/>
              <w:right w:val="single" w:sz="4" w:space="0" w:color="000000"/>
            </w:tcBorders>
            <w:vAlign w:val="center"/>
          </w:tcPr>
          <w:p w14:paraId="7F6D31DF" w14:textId="77777777" w:rsidR="00646838" w:rsidRPr="00646838" w:rsidRDefault="00646838" w:rsidP="00646838">
            <w:pPr>
              <w:suppressAutoHyphens/>
              <w:snapToGrid w:val="0"/>
              <w:spacing w:after="0" w:line="240" w:lineRule="auto"/>
              <w:jc w:val="center"/>
              <w:rPr>
                <w:rFonts w:ascii="Times New Roman" w:eastAsia="Times New Roman" w:hAnsi="Times New Roman" w:cs="Times New Roman"/>
                <w:sz w:val="28"/>
                <w:szCs w:val="28"/>
                <w:lang w:eastAsia="ar-SA"/>
              </w:rPr>
            </w:pPr>
          </w:p>
        </w:tc>
      </w:tr>
    </w:tbl>
    <w:p w14:paraId="175AAC21"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p>
    <w:p w14:paraId="0C8A1AA6"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8. Мероприятия по благоустройству:</w:t>
      </w:r>
    </w:p>
    <w:p w14:paraId="292D0FAC"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 xml:space="preserve">- Проведено экологических субботников – </w:t>
      </w:r>
      <w:r w:rsidRPr="00646838">
        <w:rPr>
          <w:rFonts w:ascii="Times New Roman" w:eastAsia="Times New Roman" w:hAnsi="Times New Roman" w:cs="Times New Roman"/>
          <w:b/>
          <w:sz w:val="28"/>
          <w:szCs w:val="28"/>
          <w:lang w:eastAsia="ar-SA"/>
        </w:rPr>
        <w:t>21</w:t>
      </w:r>
      <w:r w:rsidRPr="00646838">
        <w:rPr>
          <w:rFonts w:ascii="Times New Roman" w:eastAsia="Times New Roman" w:hAnsi="Times New Roman" w:cs="Times New Roman"/>
          <w:sz w:val="28"/>
          <w:szCs w:val="28"/>
          <w:lang w:eastAsia="ar-SA"/>
        </w:rPr>
        <w:t xml:space="preserve">   шт.</w:t>
      </w:r>
    </w:p>
    <w:p w14:paraId="40BF0A42"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 xml:space="preserve">- Высажено деревьев – 129 шт., кустарников – 134 шт. </w:t>
      </w:r>
    </w:p>
    <w:p w14:paraId="7BF95878"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 xml:space="preserve">- Ликвидировано свалочных очагов – </w:t>
      </w:r>
      <w:r w:rsidRPr="00646838">
        <w:rPr>
          <w:rFonts w:ascii="Times New Roman" w:eastAsia="Times New Roman" w:hAnsi="Times New Roman" w:cs="Times New Roman"/>
          <w:b/>
          <w:sz w:val="28"/>
          <w:szCs w:val="28"/>
          <w:lang w:eastAsia="ar-SA"/>
        </w:rPr>
        <w:t>18</w:t>
      </w:r>
      <w:r w:rsidRPr="00646838">
        <w:rPr>
          <w:rFonts w:ascii="Times New Roman" w:eastAsia="Times New Roman" w:hAnsi="Times New Roman" w:cs="Times New Roman"/>
          <w:sz w:val="28"/>
          <w:szCs w:val="28"/>
          <w:lang w:eastAsia="ar-SA"/>
        </w:rPr>
        <w:t xml:space="preserve"> шт.</w:t>
      </w:r>
    </w:p>
    <w:p w14:paraId="27C3F346"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sz w:val="28"/>
          <w:szCs w:val="28"/>
          <w:lang w:eastAsia="ar-SA"/>
        </w:rPr>
        <w:t xml:space="preserve">- Вывезено </w:t>
      </w:r>
      <w:r w:rsidRPr="00646838">
        <w:rPr>
          <w:rFonts w:ascii="Times New Roman" w:eastAsia="Times New Roman" w:hAnsi="Times New Roman" w:cs="Times New Roman"/>
          <w:b/>
          <w:bCs/>
          <w:sz w:val="28"/>
          <w:szCs w:val="28"/>
          <w:lang w:eastAsia="ar-SA"/>
        </w:rPr>
        <w:t>48</w:t>
      </w:r>
      <w:r w:rsidRPr="00646838">
        <w:rPr>
          <w:rFonts w:ascii="Times New Roman" w:eastAsia="Times New Roman" w:hAnsi="Times New Roman" w:cs="Times New Roman"/>
          <w:b/>
          <w:sz w:val="28"/>
          <w:szCs w:val="28"/>
          <w:lang w:eastAsia="ar-SA"/>
        </w:rPr>
        <w:t xml:space="preserve"> куб м</w:t>
      </w:r>
      <w:r w:rsidRPr="00646838">
        <w:rPr>
          <w:rFonts w:ascii="Times New Roman" w:eastAsia="Times New Roman" w:hAnsi="Times New Roman" w:cs="Times New Roman"/>
          <w:sz w:val="28"/>
          <w:szCs w:val="28"/>
          <w:lang w:eastAsia="ar-SA"/>
        </w:rPr>
        <w:t xml:space="preserve"> мусора на контейнерные площадки. </w:t>
      </w:r>
    </w:p>
    <w:p w14:paraId="23588BB0" w14:textId="77777777" w:rsidR="00646838" w:rsidRPr="00646838" w:rsidRDefault="00646838" w:rsidP="00646838">
      <w:pPr>
        <w:suppressAutoHyphens/>
        <w:spacing w:after="0" w:line="240" w:lineRule="auto"/>
        <w:rPr>
          <w:rFonts w:ascii="Times New Roman" w:eastAsia="Verdana" w:hAnsi="Times New Roman" w:cs="Times New Roman"/>
          <w:b/>
          <w:sz w:val="28"/>
          <w:szCs w:val="28"/>
          <w:lang w:eastAsia="ar-SA"/>
        </w:rPr>
      </w:pPr>
      <w:r w:rsidRPr="00646838">
        <w:rPr>
          <w:rFonts w:ascii="Times New Roman" w:eastAsia="Times New Roman" w:hAnsi="Times New Roman" w:cs="Times New Roman"/>
          <w:sz w:val="28"/>
          <w:szCs w:val="28"/>
          <w:lang w:eastAsia="ar-SA"/>
        </w:rPr>
        <w:t xml:space="preserve">- Проведено рейдов по: </w:t>
      </w:r>
    </w:p>
    <w:p w14:paraId="16F3AED0" w14:textId="77777777" w:rsidR="00646838" w:rsidRPr="00646838" w:rsidRDefault="00646838" w:rsidP="00646838">
      <w:pPr>
        <w:suppressAutoHyphens/>
        <w:spacing w:after="0" w:line="240" w:lineRule="auto"/>
        <w:rPr>
          <w:rFonts w:ascii="Times New Roman" w:eastAsia="Verdana" w:hAnsi="Times New Roman" w:cs="Times New Roman"/>
          <w:b/>
          <w:sz w:val="28"/>
          <w:szCs w:val="28"/>
          <w:lang w:eastAsia="ar-SA"/>
        </w:rPr>
      </w:pPr>
      <w:r w:rsidRPr="00646838">
        <w:rPr>
          <w:rFonts w:ascii="Times New Roman" w:eastAsia="Times New Roman" w:hAnsi="Times New Roman" w:cs="Times New Roman"/>
          <w:b/>
          <w:sz w:val="28"/>
          <w:szCs w:val="28"/>
          <w:lang w:eastAsia="ar-SA"/>
        </w:rPr>
        <w:t>- выявлению свалочных очагов – 18;</w:t>
      </w:r>
    </w:p>
    <w:p w14:paraId="1D862D2B" w14:textId="77777777" w:rsidR="00646838" w:rsidRPr="00646838" w:rsidRDefault="00646838" w:rsidP="00646838">
      <w:pPr>
        <w:suppressAutoHyphens/>
        <w:spacing w:after="0" w:line="240" w:lineRule="auto"/>
        <w:rPr>
          <w:rFonts w:ascii="Times New Roman" w:eastAsia="Verdana" w:hAnsi="Times New Roman" w:cs="Times New Roman"/>
          <w:b/>
          <w:sz w:val="28"/>
          <w:szCs w:val="28"/>
          <w:lang w:eastAsia="ar-SA"/>
        </w:rPr>
      </w:pPr>
      <w:r w:rsidRPr="00646838">
        <w:rPr>
          <w:rFonts w:ascii="Times New Roman" w:eastAsia="Times New Roman" w:hAnsi="Times New Roman" w:cs="Times New Roman"/>
          <w:b/>
          <w:sz w:val="28"/>
          <w:szCs w:val="28"/>
          <w:lang w:eastAsia="ar-SA"/>
        </w:rPr>
        <w:t xml:space="preserve">- выявлению клещей в местах массового посещения людей – 0; </w:t>
      </w:r>
    </w:p>
    <w:p w14:paraId="3F7F88A9" w14:textId="1ED41FAD"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b/>
          <w:sz w:val="28"/>
          <w:szCs w:val="28"/>
          <w:lang w:eastAsia="ar-SA"/>
        </w:rPr>
        <w:t>- выявлению сорной растительности возле территорий, принадлежащим физическим юридическим лицам – 24</w:t>
      </w:r>
      <w:r w:rsidRPr="00646838">
        <w:rPr>
          <w:rFonts w:ascii="Times New Roman" w:eastAsia="Times New Roman" w:hAnsi="Times New Roman" w:cs="Times New Roman"/>
          <w:sz w:val="28"/>
          <w:szCs w:val="28"/>
          <w:lang w:eastAsia="ar-SA"/>
        </w:rPr>
        <w:t>.</w:t>
      </w:r>
    </w:p>
    <w:p w14:paraId="1AAAA486" w14:textId="77777777" w:rsidR="00646838" w:rsidRPr="00646838" w:rsidRDefault="00646838" w:rsidP="00646838">
      <w:pPr>
        <w:suppressAutoHyphens/>
        <w:spacing w:after="0" w:line="240" w:lineRule="auto"/>
        <w:rPr>
          <w:rFonts w:ascii="Times New Roman" w:eastAsia="Verdana" w:hAnsi="Times New Roman" w:cs="Times New Roman"/>
          <w:sz w:val="28"/>
          <w:szCs w:val="28"/>
          <w:lang w:eastAsia="ar-SA"/>
        </w:rPr>
      </w:pPr>
      <w:r w:rsidRPr="00646838">
        <w:rPr>
          <w:rFonts w:ascii="Times New Roman" w:eastAsia="Times New Roman" w:hAnsi="Times New Roman" w:cs="Times New Roman"/>
          <w:sz w:val="28"/>
          <w:szCs w:val="28"/>
          <w:lang w:eastAsia="ar-SA"/>
        </w:rPr>
        <w:t xml:space="preserve">- Проведены мероприятия: </w:t>
      </w:r>
    </w:p>
    <w:p w14:paraId="1F765617" w14:textId="77777777" w:rsidR="00646838" w:rsidRPr="00646838" w:rsidRDefault="00646838" w:rsidP="00646838">
      <w:pPr>
        <w:suppressAutoHyphens/>
        <w:spacing w:after="0" w:line="240" w:lineRule="auto"/>
        <w:rPr>
          <w:rFonts w:ascii="Times New Roman" w:eastAsia="Verdana" w:hAnsi="Times New Roman" w:cs="Times New Roman"/>
          <w:b/>
          <w:sz w:val="28"/>
          <w:szCs w:val="28"/>
          <w:lang w:eastAsia="ar-SA"/>
        </w:rPr>
      </w:pPr>
      <w:r w:rsidRPr="00646838">
        <w:rPr>
          <w:rFonts w:ascii="Times New Roman" w:eastAsia="Times New Roman" w:hAnsi="Times New Roman" w:cs="Times New Roman"/>
          <w:sz w:val="28"/>
          <w:szCs w:val="28"/>
          <w:lang w:eastAsia="ar-SA"/>
        </w:rPr>
        <w:t xml:space="preserve">- </w:t>
      </w:r>
      <w:r w:rsidRPr="00646838">
        <w:rPr>
          <w:rFonts w:ascii="Times New Roman" w:eastAsia="Times New Roman" w:hAnsi="Times New Roman" w:cs="Times New Roman"/>
          <w:b/>
          <w:sz w:val="28"/>
          <w:szCs w:val="28"/>
          <w:lang w:eastAsia="ar-SA"/>
        </w:rPr>
        <w:t>противоклещевая обработка мест массового посещения людей</w:t>
      </w:r>
      <w:r w:rsidRPr="00646838">
        <w:rPr>
          <w:rFonts w:ascii="Times New Roman" w:eastAsia="Times New Roman" w:hAnsi="Times New Roman" w:cs="Times New Roman"/>
          <w:sz w:val="28"/>
          <w:szCs w:val="28"/>
          <w:lang w:eastAsia="ar-SA"/>
        </w:rPr>
        <w:t>;</w:t>
      </w:r>
    </w:p>
    <w:p w14:paraId="19D166AE" w14:textId="77777777" w:rsidR="00646838" w:rsidRPr="00646838" w:rsidRDefault="00646838" w:rsidP="00646838">
      <w:pPr>
        <w:suppressAutoHyphens/>
        <w:spacing w:after="0" w:line="240" w:lineRule="auto"/>
        <w:rPr>
          <w:rFonts w:ascii="Times New Roman" w:eastAsia="Times New Roman" w:hAnsi="Times New Roman" w:cs="Times New Roman"/>
          <w:sz w:val="28"/>
          <w:szCs w:val="28"/>
          <w:lang w:eastAsia="ar-SA"/>
        </w:rPr>
      </w:pPr>
      <w:r w:rsidRPr="00646838">
        <w:rPr>
          <w:rFonts w:ascii="Times New Roman" w:eastAsia="Times New Roman" w:hAnsi="Times New Roman" w:cs="Times New Roman"/>
          <w:b/>
          <w:sz w:val="28"/>
          <w:szCs w:val="28"/>
          <w:lang w:eastAsia="ar-SA"/>
        </w:rPr>
        <w:t>- гражданские субботники по наведению порядка на гражданских кладбищах;</w:t>
      </w:r>
    </w:p>
    <w:p w14:paraId="115CEF24" w14:textId="77777777" w:rsidR="00646838" w:rsidRPr="00646838" w:rsidRDefault="00646838" w:rsidP="00646838">
      <w:pPr>
        <w:suppressAutoHyphens/>
        <w:spacing w:after="0" w:line="240" w:lineRule="auto"/>
        <w:rPr>
          <w:rFonts w:ascii="Times New Roman" w:eastAsia="Times New Roman" w:hAnsi="Times New Roman" w:cs="Times New Roman"/>
          <w:b/>
          <w:sz w:val="28"/>
          <w:szCs w:val="28"/>
          <w:lang w:eastAsia="ar-SA"/>
        </w:rPr>
      </w:pPr>
      <w:r w:rsidRPr="00646838">
        <w:rPr>
          <w:rFonts w:ascii="Times New Roman" w:eastAsia="Times New Roman" w:hAnsi="Times New Roman" w:cs="Times New Roman"/>
          <w:sz w:val="28"/>
          <w:szCs w:val="28"/>
          <w:lang w:eastAsia="ar-SA"/>
        </w:rPr>
        <w:t xml:space="preserve">    -</w:t>
      </w:r>
      <w:r w:rsidRPr="00646838">
        <w:rPr>
          <w:rFonts w:ascii="Times New Roman" w:eastAsia="Times New Roman" w:hAnsi="Times New Roman" w:cs="Times New Roman"/>
          <w:b/>
          <w:bCs/>
          <w:sz w:val="28"/>
          <w:szCs w:val="28"/>
          <w:lang w:eastAsia="ar-SA"/>
        </w:rPr>
        <w:t xml:space="preserve"> очистка лесополос.</w:t>
      </w:r>
    </w:p>
    <w:p w14:paraId="498C3D89" w14:textId="063680A7" w:rsidR="00CC220C" w:rsidRPr="00D566C4" w:rsidRDefault="00CC220C" w:rsidP="008E6500">
      <w:pPr>
        <w:spacing w:after="0" w:line="240" w:lineRule="auto"/>
        <w:jc w:val="both"/>
        <w:rPr>
          <w:rFonts w:ascii="Times New Roman" w:eastAsia="Times New Roman" w:hAnsi="Times New Roman" w:cs="Times New Roman"/>
          <w:sz w:val="28"/>
          <w:szCs w:val="28"/>
          <w:lang w:eastAsia="ru-RU"/>
        </w:rPr>
      </w:pPr>
    </w:p>
    <w:p w14:paraId="01F9E055" w14:textId="271F94B2" w:rsidR="00FA7118" w:rsidRPr="00D566C4" w:rsidRDefault="00FA7118" w:rsidP="008E6500">
      <w:pPr>
        <w:spacing w:after="0" w:line="240" w:lineRule="auto"/>
        <w:jc w:val="center"/>
        <w:rPr>
          <w:rFonts w:ascii="Times New Roman" w:eastAsia="Times New Roman" w:hAnsi="Times New Roman" w:cs="Times New Roman"/>
          <w:b/>
          <w:sz w:val="28"/>
          <w:szCs w:val="28"/>
          <w:lang w:eastAsia="ru-RU"/>
        </w:rPr>
      </w:pPr>
      <w:r w:rsidRPr="00D566C4">
        <w:rPr>
          <w:rFonts w:ascii="Times New Roman" w:eastAsia="Times New Roman" w:hAnsi="Times New Roman" w:cs="Times New Roman"/>
          <w:b/>
          <w:sz w:val="28"/>
          <w:szCs w:val="28"/>
          <w:lang w:eastAsia="ru-RU"/>
        </w:rPr>
        <w:t xml:space="preserve"> по земельным и имущественным отношениям</w:t>
      </w:r>
    </w:p>
    <w:p w14:paraId="01984244" w14:textId="77777777" w:rsidR="0015569A" w:rsidRPr="00D24894" w:rsidRDefault="0015569A" w:rsidP="0015569A">
      <w:pPr>
        <w:jc w:val="center"/>
        <w:rPr>
          <w:sz w:val="32"/>
          <w:szCs w:val="32"/>
        </w:rPr>
      </w:pPr>
    </w:p>
    <w:p w14:paraId="4932D6C3" w14:textId="77777777" w:rsidR="0015569A" w:rsidRPr="0015569A" w:rsidRDefault="0015569A" w:rsidP="0015569A">
      <w:pPr>
        <w:ind w:firstLine="708"/>
        <w:jc w:val="both"/>
        <w:rPr>
          <w:rFonts w:ascii="Times New Roman" w:hAnsi="Times New Roman" w:cs="Times New Roman"/>
          <w:sz w:val="28"/>
          <w:szCs w:val="28"/>
        </w:rPr>
      </w:pPr>
      <w:r w:rsidRPr="0015569A">
        <w:rPr>
          <w:rFonts w:ascii="Times New Roman" w:hAnsi="Times New Roman" w:cs="Times New Roman"/>
          <w:sz w:val="28"/>
          <w:szCs w:val="28"/>
        </w:rPr>
        <w:t>Выдано Постановлений об уточнении и присвоении адресного номера жилому дому, квартире и земельному участку:</w:t>
      </w:r>
    </w:p>
    <w:p w14:paraId="3E65C930" w14:textId="77777777" w:rsidR="0015569A" w:rsidRPr="0015569A" w:rsidRDefault="0015569A" w:rsidP="0015569A">
      <w:pPr>
        <w:jc w:val="both"/>
        <w:rPr>
          <w:rFonts w:ascii="Times New Roman" w:hAnsi="Times New Roman" w:cs="Times New Roman"/>
          <w:sz w:val="28"/>
          <w:szCs w:val="28"/>
        </w:rPr>
      </w:pPr>
    </w:p>
    <w:tbl>
      <w:tblPr>
        <w:tblpPr w:leftFromText="180" w:rightFromText="180" w:vertAnchor="text" w:tblpXSpec="center" w:tblpY="1"/>
        <w:tblOverlap w:val="never"/>
        <w:tblW w:w="6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474"/>
        <w:gridCol w:w="2268"/>
      </w:tblGrid>
      <w:tr w:rsidR="0015569A" w:rsidRPr="0015569A" w14:paraId="195082E8" w14:textId="77777777" w:rsidTr="003443B4">
        <w:tc>
          <w:tcPr>
            <w:tcW w:w="1068" w:type="dxa"/>
          </w:tcPr>
          <w:p w14:paraId="61E40D47"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 п/п</w:t>
            </w:r>
          </w:p>
        </w:tc>
        <w:tc>
          <w:tcPr>
            <w:tcW w:w="3474" w:type="dxa"/>
          </w:tcPr>
          <w:p w14:paraId="04DE4AA4"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Наименование нас. пункта</w:t>
            </w:r>
          </w:p>
        </w:tc>
        <w:tc>
          <w:tcPr>
            <w:tcW w:w="2268" w:type="dxa"/>
          </w:tcPr>
          <w:p w14:paraId="5EE233FE"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За 2020г/2021г</w:t>
            </w:r>
          </w:p>
          <w:p w14:paraId="26F17CE1"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Кол-во, шт</w:t>
            </w:r>
          </w:p>
        </w:tc>
      </w:tr>
      <w:tr w:rsidR="0015569A" w:rsidRPr="0015569A" w14:paraId="5F600129" w14:textId="77777777" w:rsidTr="003443B4">
        <w:tc>
          <w:tcPr>
            <w:tcW w:w="1068" w:type="dxa"/>
          </w:tcPr>
          <w:p w14:paraId="40BAB67A"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lastRenderedPageBreak/>
              <w:t>1</w:t>
            </w:r>
          </w:p>
        </w:tc>
        <w:tc>
          <w:tcPr>
            <w:tcW w:w="3474" w:type="dxa"/>
          </w:tcPr>
          <w:p w14:paraId="55F74900"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с. Лысогорка</w:t>
            </w:r>
          </w:p>
        </w:tc>
        <w:tc>
          <w:tcPr>
            <w:tcW w:w="2268" w:type="dxa"/>
          </w:tcPr>
          <w:p w14:paraId="0AB8674F"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0/3</w:t>
            </w:r>
          </w:p>
        </w:tc>
      </w:tr>
      <w:tr w:rsidR="0015569A" w:rsidRPr="0015569A" w14:paraId="31F739F1" w14:textId="77777777" w:rsidTr="003443B4">
        <w:tc>
          <w:tcPr>
            <w:tcW w:w="1068" w:type="dxa"/>
          </w:tcPr>
          <w:p w14:paraId="01197C55"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2</w:t>
            </w:r>
          </w:p>
        </w:tc>
        <w:tc>
          <w:tcPr>
            <w:tcW w:w="3474" w:type="dxa"/>
          </w:tcPr>
          <w:p w14:paraId="49C374B6"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х. Крюково</w:t>
            </w:r>
          </w:p>
        </w:tc>
        <w:tc>
          <w:tcPr>
            <w:tcW w:w="2268" w:type="dxa"/>
          </w:tcPr>
          <w:p w14:paraId="6A614DEC"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0/0</w:t>
            </w:r>
          </w:p>
        </w:tc>
      </w:tr>
      <w:tr w:rsidR="0015569A" w:rsidRPr="0015569A" w14:paraId="401D0493" w14:textId="77777777" w:rsidTr="003443B4">
        <w:tc>
          <w:tcPr>
            <w:tcW w:w="1068" w:type="dxa"/>
          </w:tcPr>
          <w:p w14:paraId="747698E8"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3</w:t>
            </w:r>
          </w:p>
        </w:tc>
        <w:tc>
          <w:tcPr>
            <w:tcW w:w="3474" w:type="dxa"/>
          </w:tcPr>
          <w:p w14:paraId="04D4EBA1"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с. Новиковка</w:t>
            </w:r>
          </w:p>
        </w:tc>
        <w:tc>
          <w:tcPr>
            <w:tcW w:w="2268" w:type="dxa"/>
          </w:tcPr>
          <w:p w14:paraId="77602FF7" w14:textId="33130842" w:rsidR="0015569A" w:rsidRPr="0015569A" w:rsidRDefault="009A7182" w:rsidP="0015569A">
            <w:pPr>
              <w:jc w:val="both"/>
              <w:rPr>
                <w:rFonts w:ascii="Times New Roman" w:hAnsi="Times New Roman" w:cs="Times New Roman"/>
                <w:sz w:val="28"/>
                <w:szCs w:val="28"/>
              </w:rPr>
            </w:pPr>
            <w:r>
              <w:rPr>
                <w:rFonts w:ascii="Times New Roman" w:hAnsi="Times New Roman" w:cs="Times New Roman"/>
                <w:sz w:val="28"/>
                <w:szCs w:val="28"/>
              </w:rPr>
              <w:t xml:space="preserve">      </w:t>
            </w:r>
            <w:r w:rsidR="0015569A" w:rsidRPr="0015569A">
              <w:rPr>
                <w:rFonts w:ascii="Times New Roman" w:hAnsi="Times New Roman" w:cs="Times New Roman"/>
                <w:sz w:val="28"/>
                <w:szCs w:val="28"/>
              </w:rPr>
              <w:t xml:space="preserve"> 1/0</w:t>
            </w:r>
          </w:p>
        </w:tc>
      </w:tr>
      <w:tr w:rsidR="0015569A" w:rsidRPr="0015569A" w14:paraId="1858B3D3" w14:textId="77777777" w:rsidTr="003443B4">
        <w:tc>
          <w:tcPr>
            <w:tcW w:w="1068" w:type="dxa"/>
          </w:tcPr>
          <w:p w14:paraId="34456055"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3</w:t>
            </w:r>
          </w:p>
        </w:tc>
        <w:tc>
          <w:tcPr>
            <w:tcW w:w="3474" w:type="dxa"/>
          </w:tcPr>
          <w:p w14:paraId="648D6A0E"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с. Новоспасовка</w:t>
            </w:r>
          </w:p>
        </w:tc>
        <w:tc>
          <w:tcPr>
            <w:tcW w:w="2268" w:type="dxa"/>
          </w:tcPr>
          <w:p w14:paraId="202A7860"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0/0</w:t>
            </w:r>
          </w:p>
        </w:tc>
      </w:tr>
      <w:tr w:rsidR="0015569A" w:rsidRPr="0015569A" w14:paraId="750FD228" w14:textId="77777777" w:rsidTr="003443B4">
        <w:tc>
          <w:tcPr>
            <w:tcW w:w="4542" w:type="dxa"/>
            <w:gridSpan w:val="2"/>
          </w:tcPr>
          <w:p w14:paraId="1DF75AEE" w14:textId="77777777" w:rsidR="0015569A" w:rsidRPr="0015569A" w:rsidRDefault="0015569A" w:rsidP="0015569A">
            <w:pPr>
              <w:jc w:val="both"/>
              <w:rPr>
                <w:rFonts w:ascii="Times New Roman" w:hAnsi="Times New Roman" w:cs="Times New Roman"/>
                <w:b/>
                <w:sz w:val="28"/>
                <w:szCs w:val="28"/>
              </w:rPr>
            </w:pPr>
            <w:r w:rsidRPr="0015569A">
              <w:rPr>
                <w:rFonts w:ascii="Times New Roman" w:hAnsi="Times New Roman" w:cs="Times New Roman"/>
                <w:b/>
                <w:sz w:val="28"/>
                <w:szCs w:val="28"/>
              </w:rPr>
              <w:t>ИТОГО:</w:t>
            </w:r>
          </w:p>
        </w:tc>
        <w:tc>
          <w:tcPr>
            <w:tcW w:w="2268" w:type="dxa"/>
          </w:tcPr>
          <w:p w14:paraId="3568158F" w14:textId="77777777" w:rsidR="0015569A" w:rsidRPr="0015569A" w:rsidRDefault="0015569A" w:rsidP="0015569A">
            <w:pPr>
              <w:jc w:val="both"/>
              <w:rPr>
                <w:rFonts w:ascii="Times New Roman" w:hAnsi="Times New Roman" w:cs="Times New Roman"/>
                <w:b/>
                <w:sz w:val="28"/>
                <w:szCs w:val="28"/>
              </w:rPr>
            </w:pPr>
            <w:r w:rsidRPr="0015569A">
              <w:rPr>
                <w:rFonts w:ascii="Times New Roman" w:hAnsi="Times New Roman" w:cs="Times New Roman"/>
                <w:b/>
                <w:sz w:val="28"/>
                <w:szCs w:val="28"/>
              </w:rPr>
              <w:t>1/3</w:t>
            </w:r>
          </w:p>
        </w:tc>
      </w:tr>
    </w:tbl>
    <w:p w14:paraId="7AFE461C"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br w:type="textWrapping" w:clear="all"/>
      </w:r>
    </w:p>
    <w:p w14:paraId="07D48A80" w14:textId="77777777" w:rsidR="0015569A" w:rsidRPr="0015569A" w:rsidRDefault="0015569A" w:rsidP="0015569A">
      <w:pPr>
        <w:ind w:left="284" w:firstLine="284"/>
        <w:jc w:val="both"/>
        <w:rPr>
          <w:rFonts w:ascii="Times New Roman" w:hAnsi="Times New Roman" w:cs="Times New Roman"/>
          <w:sz w:val="28"/>
          <w:szCs w:val="28"/>
        </w:rPr>
      </w:pPr>
      <w:r w:rsidRPr="0015569A">
        <w:rPr>
          <w:rFonts w:ascii="Times New Roman" w:hAnsi="Times New Roman" w:cs="Times New Roman"/>
          <w:sz w:val="28"/>
          <w:szCs w:val="28"/>
        </w:rPr>
        <w:t>Выдано выписок из похозяйственной книги о наличии у граждан права на земельный участок:</w:t>
      </w:r>
    </w:p>
    <w:p w14:paraId="7FD1FA62" w14:textId="77777777" w:rsidR="0015569A" w:rsidRPr="0015569A" w:rsidRDefault="0015569A" w:rsidP="0015569A">
      <w:pPr>
        <w:ind w:left="284" w:firstLine="284"/>
        <w:jc w:val="both"/>
        <w:rPr>
          <w:rFonts w:ascii="Times New Roman" w:hAnsi="Times New Roman" w:cs="Times New Roman"/>
          <w:sz w:val="28"/>
          <w:szCs w:val="28"/>
        </w:rPr>
      </w:pPr>
    </w:p>
    <w:tbl>
      <w:tblPr>
        <w:tblW w:w="6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476"/>
        <w:gridCol w:w="2268"/>
      </w:tblGrid>
      <w:tr w:rsidR="0015569A" w:rsidRPr="0015569A" w14:paraId="72E0FA8E" w14:textId="77777777" w:rsidTr="0015569A">
        <w:trPr>
          <w:jc w:val="center"/>
        </w:trPr>
        <w:tc>
          <w:tcPr>
            <w:tcW w:w="818" w:type="dxa"/>
          </w:tcPr>
          <w:p w14:paraId="357F700C"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 п/п</w:t>
            </w:r>
          </w:p>
        </w:tc>
        <w:tc>
          <w:tcPr>
            <w:tcW w:w="3476" w:type="dxa"/>
          </w:tcPr>
          <w:p w14:paraId="74FA4C4E"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Наименование нас. пункта</w:t>
            </w:r>
          </w:p>
        </w:tc>
        <w:tc>
          <w:tcPr>
            <w:tcW w:w="2268" w:type="dxa"/>
          </w:tcPr>
          <w:p w14:paraId="414E4545"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За 1-е полугодие</w:t>
            </w:r>
          </w:p>
          <w:p w14:paraId="72C4487F" w14:textId="7172D34D" w:rsidR="0015569A" w:rsidRPr="0015569A" w:rsidRDefault="009A7182" w:rsidP="0015569A">
            <w:pPr>
              <w:jc w:val="both"/>
              <w:rPr>
                <w:rFonts w:ascii="Times New Roman" w:hAnsi="Times New Roman" w:cs="Times New Roman"/>
                <w:sz w:val="28"/>
                <w:szCs w:val="28"/>
              </w:rPr>
            </w:pPr>
            <w:r>
              <w:rPr>
                <w:rFonts w:ascii="Times New Roman" w:hAnsi="Times New Roman" w:cs="Times New Roman"/>
                <w:sz w:val="28"/>
                <w:szCs w:val="28"/>
              </w:rPr>
              <w:t xml:space="preserve"> </w:t>
            </w:r>
            <w:r w:rsidR="0015569A" w:rsidRPr="0015569A">
              <w:rPr>
                <w:rFonts w:ascii="Times New Roman" w:hAnsi="Times New Roman" w:cs="Times New Roman"/>
                <w:sz w:val="28"/>
                <w:szCs w:val="28"/>
              </w:rPr>
              <w:t xml:space="preserve"> 2020г/2021г</w:t>
            </w:r>
          </w:p>
          <w:p w14:paraId="6F1E2792" w14:textId="177DFA73" w:rsidR="0015569A" w:rsidRPr="0015569A" w:rsidRDefault="009A7182" w:rsidP="0015569A">
            <w:pPr>
              <w:jc w:val="both"/>
              <w:rPr>
                <w:rFonts w:ascii="Times New Roman" w:hAnsi="Times New Roman" w:cs="Times New Roman"/>
                <w:sz w:val="28"/>
                <w:szCs w:val="28"/>
              </w:rPr>
            </w:pPr>
            <w:r>
              <w:rPr>
                <w:rFonts w:ascii="Times New Roman" w:hAnsi="Times New Roman" w:cs="Times New Roman"/>
                <w:sz w:val="28"/>
                <w:szCs w:val="28"/>
              </w:rPr>
              <w:t xml:space="preserve">  </w:t>
            </w:r>
            <w:r w:rsidR="0015569A" w:rsidRPr="0015569A">
              <w:rPr>
                <w:rFonts w:ascii="Times New Roman" w:hAnsi="Times New Roman" w:cs="Times New Roman"/>
                <w:sz w:val="28"/>
                <w:szCs w:val="28"/>
              </w:rPr>
              <w:t xml:space="preserve"> Кол-во, шт</w:t>
            </w:r>
          </w:p>
        </w:tc>
      </w:tr>
      <w:tr w:rsidR="0015569A" w:rsidRPr="0015569A" w14:paraId="42086E53" w14:textId="77777777" w:rsidTr="0015569A">
        <w:trPr>
          <w:jc w:val="center"/>
        </w:trPr>
        <w:tc>
          <w:tcPr>
            <w:tcW w:w="818" w:type="dxa"/>
          </w:tcPr>
          <w:p w14:paraId="3BF916CB"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1</w:t>
            </w:r>
          </w:p>
        </w:tc>
        <w:tc>
          <w:tcPr>
            <w:tcW w:w="3476" w:type="dxa"/>
          </w:tcPr>
          <w:p w14:paraId="5DEC314D"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с. Лысогорка</w:t>
            </w:r>
          </w:p>
        </w:tc>
        <w:tc>
          <w:tcPr>
            <w:tcW w:w="2268" w:type="dxa"/>
          </w:tcPr>
          <w:p w14:paraId="492C42B8"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4/4</w:t>
            </w:r>
          </w:p>
        </w:tc>
      </w:tr>
      <w:tr w:rsidR="0015569A" w:rsidRPr="0015569A" w14:paraId="23F65C35" w14:textId="77777777" w:rsidTr="0015569A">
        <w:trPr>
          <w:jc w:val="center"/>
        </w:trPr>
        <w:tc>
          <w:tcPr>
            <w:tcW w:w="818" w:type="dxa"/>
          </w:tcPr>
          <w:p w14:paraId="587D4C0E"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2</w:t>
            </w:r>
          </w:p>
        </w:tc>
        <w:tc>
          <w:tcPr>
            <w:tcW w:w="3476" w:type="dxa"/>
          </w:tcPr>
          <w:p w14:paraId="59DB901F"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х. Крюково</w:t>
            </w:r>
          </w:p>
        </w:tc>
        <w:tc>
          <w:tcPr>
            <w:tcW w:w="2268" w:type="dxa"/>
          </w:tcPr>
          <w:p w14:paraId="5734E9B3"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4/0</w:t>
            </w:r>
          </w:p>
        </w:tc>
      </w:tr>
      <w:tr w:rsidR="0015569A" w:rsidRPr="0015569A" w14:paraId="24D18FDD" w14:textId="77777777" w:rsidTr="0015569A">
        <w:trPr>
          <w:jc w:val="center"/>
        </w:trPr>
        <w:tc>
          <w:tcPr>
            <w:tcW w:w="818" w:type="dxa"/>
          </w:tcPr>
          <w:p w14:paraId="3D3C3179"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3</w:t>
            </w:r>
          </w:p>
        </w:tc>
        <w:tc>
          <w:tcPr>
            <w:tcW w:w="3476" w:type="dxa"/>
          </w:tcPr>
          <w:p w14:paraId="4942CF17"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с. Новиковка</w:t>
            </w:r>
          </w:p>
        </w:tc>
        <w:tc>
          <w:tcPr>
            <w:tcW w:w="2268" w:type="dxa"/>
          </w:tcPr>
          <w:p w14:paraId="230F80EC" w14:textId="63D6DF26" w:rsidR="0015569A" w:rsidRPr="0015569A" w:rsidRDefault="0015569A" w:rsidP="0015569A">
            <w:pPr>
              <w:tabs>
                <w:tab w:val="left" w:pos="750"/>
                <w:tab w:val="center" w:pos="1026"/>
              </w:tabs>
              <w:jc w:val="both"/>
              <w:rPr>
                <w:rFonts w:ascii="Times New Roman" w:hAnsi="Times New Roman" w:cs="Times New Roman"/>
                <w:sz w:val="28"/>
                <w:szCs w:val="28"/>
              </w:rPr>
            </w:pPr>
            <w:r w:rsidRPr="0015569A">
              <w:rPr>
                <w:rFonts w:ascii="Times New Roman" w:hAnsi="Times New Roman" w:cs="Times New Roman"/>
                <w:sz w:val="28"/>
                <w:szCs w:val="28"/>
              </w:rPr>
              <w:tab/>
            </w:r>
            <w:r w:rsidR="009A7182">
              <w:rPr>
                <w:rFonts w:ascii="Times New Roman" w:hAnsi="Times New Roman" w:cs="Times New Roman"/>
                <w:sz w:val="28"/>
                <w:szCs w:val="28"/>
              </w:rPr>
              <w:t xml:space="preserve"> </w:t>
            </w:r>
            <w:r w:rsidRPr="0015569A">
              <w:rPr>
                <w:rFonts w:ascii="Times New Roman" w:hAnsi="Times New Roman" w:cs="Times New Roman"/>
                <w:sz w:val="28"/>
                <w:szCs w:val="28"/>
              </w:rPr>
              <w:t>0/0</w:t>
            </w:r>
          </w:p>
        </w:tc>
      </w:tr>
      <w:tr w:rsidR="0015569A" w:rsidRPr="0015569A" w14:paraId="5B497124" w14:textId="77777777" w:rsidTr="0015569A">
        <w:trPr>
          <w:jc w:val="center"/>
        </w:trPr>
        <w:tc>
          <w:tcPr>
            <w:tcW w:w="818" w:type="dxa"/>
          </w:tcPr>
          <w:p w14:paraId="1688D89F"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4</w:t>
            </w:r>
          </w:p>
        </w:tc>
        <w:tc>
          <w:tcPr>
            <w:tcW w:w="3476" w:type="dxa"/>
          </w:tcPr>
          <w:p w14:paraId="1AEAFC3E"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с. Новоспасовка</w:t>
            </w:r>
          </w:p>
        </w:tc>
        <w:tc>
          <w:tcPr>
            <w:tcW w:w="2268" w:type="dxa"/>
          </w:tcPr>
          <w:p w14:paraId="43DB9E01"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0/0</w:t>
            </w:r>
          </w:p>
        </w:tc>
      </w:tr>
      <w:tr w:rsidR="0015569A" w:rsidRPr="0015569A" w14:paraId="379A7F06" w14:textId="77777777" w:rsidTr="0015569A">
        <w:trPr>
          <w:jc w:val="center"/>
        </w:trPr>
        <w:tc>
          <w:tcPr>
            <w:tcW w:w="818" w:type="dxa"/>
          </w:tcPr>
          <w:p w14:paraId="2B8657AF"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5.</w:t>
            </w:r>
          </w:p>
        </w:tc>
        <w:tc>
          <w:tcPr>
            <w:tcW w:w="3476" w:type="dxa"/>
          </w:tcPr>
          <w:p w14:paraId="5BDE93BD"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х. Решетовка</w:t>
            </w:r>
          </w:p>
        </w:tc>
        <w:tc>
          <w:tcPr>
            <w:tcW w:w="2268" w:type="dxa"/>
          </w:tcPr>
          <w:p w14:paraId="04D69839"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0/0</w:t>
            </w:r>
          </w:p>
        </w:tc>
      </w:tr>
      <w:tr w:rsidR="0015569A" w:rsidRPr="0015569A" w14:paraId="7E7EF9C2" w14:textId="77777777" w:rsidTr="0015569A">
        <w:trPr>
          <w:jc w:val="center"/>
        </w:trPr>
        <w:tc>
          <w:tcPr>
            <w:tcW w:w="818" w:type="dxa"/>
          </w:tcPr>
          <w:p w14:paraId="3D07EB7C"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6.</w:t>
            </w:r>
          </w:p>
        </w:tc>
        <w:tc>
          <w:tcPr>
            <w:tcW w:w="3476" w:type="dxa"/>
          </w:tcPr>
          <w:p w14:paraId="73E1D9DF"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х. Русско-Сидоровка</w:t>
            </w:r>
          </w:p>
        </w:tc>
        <w:tc>
          <w:tcPr>
            <w:tcW w:w="2268" w:type="dxa"/>
          </w:tcPr>
          <w:p w14:paraId="3A703A72"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0/0</w:t>
            </w:r>
          </w:p>
        </w:tc>
      </w:tr>
      <w:tr w:rsidR="0015569A" w:rsidRPr="0015569A" w14:paraId="526C7555" w14:textId="77777777" w:rsidTr="0015569A">
        <w:trPr>
          <w:jc w:val="center"/>
        </w:trPr>
        <w:tc>
          <w:tcPr>
            <w:tcW w:w="4294" w:type="dxa"/>
            <w:gridSpan w:val="2"/>
          </w:tcPr>
          <w:p w14:paraId="68407937"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ИТОГО:</w:t>
            </w:r>
          </w:p>
        </w:tc>
        <w:tc>
          <w:tcPr>
            <w:tcW w:w="2268" w:type="dxa"/>
          </w:tcPr>
          <w:p w14:paraId="0C7728FF" w14:textId="77777777" w:rsidR="0015569A" w:rsidRPr="0015569A" w:rsidRDefault="0015569A" w:rsidP="0015569A">
            <w:pPr>
              <w:jc w:val="both"/>
              <w:rPr>
                <w:rFonts w:ascii="Times New Roman" w:hAnsi="Times New Roman" w:cs="Times New Roman"/>
                <w:sz w:val="28"/>
                <w:szCs w:val="28"/>
              </w:rPr>
            </w:pPr>
            <w:r w:rsidRPr="0015569A">
              <w:rPr>
                <w:rFonts w:ascii="Times New Roman" w:hAnsi="Times New Roman" w:cs="Times New Roman"/>
                <w:sz w:val="28"/>
                <w:szCs w:val="28"/>
              </w:rPr>
              <w:t>8/4</w:t>
            </w:r>
          </w:p>
        </w:tc>
      </w:tr>
    </w:tbl>
    <w:p w14:paraId="25DE2EA6" w14:textId="77777777" w:rsidR="0015569A" w:rsidRPr="0015569A" w:rsidRDefault="0015569A" w:rsidP="0015569A">
      <w:pPr>
        <w:ind w:firstLine="1134"/>
        <w:jc w:val="both"/>
        <w:rPr>
          <w:rFonts w:ascii="Times New Roman" w:hAnsi="Times New Roman" w:cs="Times New Roman"/>
          <w:bCs/>
          <w:sz w:val="28"/>
          <w:szCs w:val="28"/>
        </w:rPr>
      </w:pPr>
    </w:p>
    <w:p w14:paraId="57B057F1" w14:textId="77777777" w:rsidR="0015569A" w:rsidRPr="0015569A" w:rsidRDefault="0015569A" w:rsidP="0015569A">
      <w:pPr>
        <w:ind w:firstLine="708"/>
        <w:jc w:val="both"/>
        <w:rPr>
          <w:rFonts w:ascii="Times New Roman" w:hAnsi="Times New Roman" w:cs="Times New Roman"/>
          <w:color w:val="000000"/>
          <w:sz w:val="28"/>
          <w:szCs w:val="28"/>
        </w:rPr>
      </w:pPr>
      <w:r w:rsidRPr="0015569A">
        <w:rPr>
          <w:rFonts w:ascii="Times New Roman" w:hAnsi="Times New Roman" w:cs="Times New Roman"/>
          <w:bCs/>
          <w:sz w:val="28"/>
          <w:szCs w:val="28"/>
        </w:rPr>
        <w:t xml:space="preserve">Поступило 36 извещений </w:t>
      </w:r>
      <w:r w:rsidRPr="0015569A">
        <w:rPr>
          <w:rFonts w:ascii="Times New Roman" w:hAnsi="Times New Roman" w:cs="Times New Roman"/>
          <w:color w:val="000000"/>
          <w:sz w:val="28"/>
          <w:szCs w:val="28"/>
        </w:rPr>
        <w:t>о намерении продать земельный участок из земель сельскохозяйственного назначения с указанием цены, площади, местоположения земельного участка и срока, до истечения которого должен быть осуществлен взаимный расчет. Муниципальное образование «Лысогорское сельское поселение» отказалось от покупки данных земельных участков, уведомив об этом продавцов в письменной форме.</w:t>
      </w:r>
    </w:p>
    <w:p w14:paraId="232A96E3" w14:textId="77777777" w:rsidR="0015569A" w:rsidRPr="0015569A" w:rsidRDefault="0015569A" w:rsidP="0015569A">
      <w:pPr>
        <w:ind w:firstLine="708"/>
        <w:jc w:val="both"/>
        <w:rPr>
          <w:rFonts w:ascii="Times New Roman" w:hAnsi="Times New Roman" w:cs="Times New Roman"/>
          <w:color w:val="000000"/>
          <w:sz w:val="28"/>
          <w:szCs w:val="28"/>
        </w:rPr>
      </w:pPr>
      <w:r w:rsidRPr="0015569A">
        <w:rPr>
          <w:rFonts w:ascii="Times New Roman" w:hAnsi="Times New Roman" w:cs="Times New Roman"/>
          <w:color w:val="000000"/>
          <w:sz w:val="28"/>
          <w:szCs w:val="28"/>
        </w:rPr>
        <w:t>По результатам рейдов составлено и направлено для рассмотрения в административную комиссию Куйбышевского района 7 протоколов об административных правонарушениях за нарушение Правил благоустройства территорий Лысогорского сельского поселения.</w:t>
      </w:r>
    </w:p>
    <w:p w14:paraId="33EB503E" w14:textId="77777777" w:rsidR="0015569A" w:rsidRPr="0015569A" w:rsidRDefault="0015569A" w:rsidP="0015569A">
      <w:pPr>
        <w:tabs>
          <w:tab w:val="left" w:pos="709"/>
        </w:tabs>
        <w:ind w:right="-6"/>
        <w:jc w:val="both"/>
        <w:rPr>
          <w:rFonts w:ascii="Times New Roman" w:hAnsi="Times New Roman" w:cs="Times New Roman"/>
          <w:sz w:val="28"/>
          <w:szCs w:val="28"/>
        </w:rPr>
      </w:pPr>
      <w:r w:rsidRPr="0015569A">
        <w:rPr>
          <w:rFonts w:ascii="Times New Roman" w:hAnsi="Times New Roman" w:cs="Times New Roman"/>
          <w:sz w:val="28"/>
          <w:szCs w:val="28"/>
        </w:rPr>
        <w:tab/>
      </w:r>
      <w:r w:rsidRPr="0015569A">
        <w:rPr>
          <w:rFonts w:ascii="Times New Roman" w:eastAsia="Calibri"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15569A">
        <w:rPr>
          <w:rFonts w:ascii="Times New Roman" w:hAnsi="Times New Roman" w:cs="Times New Roman"/>
          <w:sz w:val="28"/>
          <w:szCs w:val="28"/>
        </w:rPr>
        <w:t xml:space="preserve"> -2 семьи.</w:t>
      </w:r>
    </w:p>
    <w:p w14:paraId="657222D4" w14:textId="77777777" w:rsidR="0015569A" w:rsidRPr="0015569A" w:rsidRDefault="0015569A" w:rsidP="0015569A">
      <w:pPr>
        <w:ind w:firstLine="708"/>
        <w:jc w:val="both"/>
        <w:rPr>
          <w:rFonts w:ascii="Times New Roman" w:eastAsia="Calibri" w:hAnsi="Times New Roman" w:cs="Times New Roman"/>
          <w:sz w:val="28"/>
          <w:szCs w:val="28"/>
        </w:rPr>
      </w:pPr>
      <w:r w:rsidRPr="0015569A">
        <w:rPr>
          <w:rFonts w:ascii="Times New Roman" w:eastAsia="Calibri" w:hAnsi="Times New Roman" w:cs="Times New Roman"/>
          <w:sz w:val="28"/>
          <w:szCs w:val="28"/>
        </w:rPr>
        <w:t>Снятие с учета граждан в качестве нуждающихся в жилых помещениях в связи с утратой основания – 6 семей.</w:t>
      </w:r>
    </w:p>
    <w:p w14:paraId="66AF03B8" w14:textId="77777777" w:rsidR="0015569A" w:rsidRPr="0015569A" w:rsidRDefault="0015569A" w:rsidP="0015569A">
      <w:pPr>
        <w:tabs>
          <w:tab w:val="left" w:pos="709"/>
        </w:tabs>
        <w:ind w:right="-6"/>
        <w:jc w:val="both"/>
        <w:rPr>
          <w:rFonts w:ascii="Times New Roman" w:hAnsi="Times New Roman" w:cs="Times New Roman"/>
          <w:sz w:val="28"/>
          <w:szCs w:val="28"/>
          <w:lang w:eastAsia="ar-SA"/>
        </w:rPr>
      </w:pPr>
      <w:r w:rsidRPr="0015569A">
        <w:rPr>
          <w:rFonts w:ascii="Times New Roman" w:hAnsi="Times New Roman" w:cs="Times New Roman"/>
          <w:sz w:val="28"/>
          <w:szCs w:val="28"/>
        </w:rPr>
        <w:lastRenderedPageBreak/>
        <w:t xml:space="preserve"> </w:t>
      </w:r>
      <w:r w:rsidRPr="0015569A">
        <w:rPr>
          <w:rFonts w:ascii="Times New Roman" w:hAnsi="Times New Roman" w:cs="Times New Roman"/>
          <w:sz w:val="28"/>
          <w:szCs w:val="28"/>
        </w:rPr>
        <w:tab/>
      </w:r>
      <w:r w:rsidRPr="0015569A">
        <w:rPr>
          <w:rFonts w:ascii="Times New Roman" w:hAnsi="Times New Roman" w:cs="Times New Roman"/>
          <w:color w:val="000000"/>
          <w:sz w:val="28"/>
          <w:szCs w:val="28"/>
        </w:rPr>
        <w:t xml:space="preserve">Продажа </w:t>
      </w:r>
      <w:r w:rsidRPr="0015569A">
        <w:rPr>
          <w:rFonts w:ascii="Times New Roman" w:hAnsi="Times New Roman" w:cs="Times New Roman"/>
          <w:sz w:val="28"/>
          <w:szCs w:val="28"/>
          <w:lang w:eastAsia="ar-SA"/>
        </w:rPr>
        <w:t>недвижимого имущества, находящегося в муниципальной собственности муниципального образования «Лысогорское сельское поселение»</w:t>
      </w:r>
      <w:r w:rsidRPr="0015569A">
        <w:rPr>
          <w:rFonts w:ascii="Times New Roman" w:hAnsi="Times New Roman" w:cs="Times New Roman"/>
          <w:color w:val="000000"/>
          <w:sz w:val="28"/>
          <w:szCs w:val="28"/>
        </w:rPr>
        <w:t xml:space="preserve"> (жилой дом с.Новоспасовка) в форме аукциона, </w:t>
      </w:r>
      <w:r w:rsidRPr="0015569A">
        <w:rPr>
          <w:rFonts w:ascii="Times New Roman" w:hAnsi="Times New Roman" w:cs="Times New Roman"/>
          <w:sz w:val="28"/>
          <w:szCs w:val="28"/>
          <w:lang w:eastAsia="ar-SA"/>
        </w:rPr>
        <w:t>открытого по составу участников и форме подачи предложения о цене на право заключения договора купли-продажи.</w:t>
      </w:r>
    </w:p>
    <w:p w14:paraId="632E887A" w14:textId="3CDCD117" w:rsidR="0015569A" w:rsidRPr="0015569A" w:rsidRDefault="0015569A" w:rsidP="0015569A">
      <w:pPr>
        <w:tabs>
          <w:tab w:val="left" w:pos="709"/>
        </w:tabs>
        <w:ind w:right="-6"/>
        <w:jc w:val="both"/>
        <w:rPr>
          <w:rFonts w:ascii="Times New Roman" w:hAnsi="Times New Roman" w:cs="Times New Roman"/>
          <w:sz w:val="28"/>
          <w:szCs w:val="28"/>
        </w:rPr>
      </w:pPr>
      <w:r w:rsidRPr="0015569A">
        <w:rPr>
          <w:rFonts w:ascii="Times New Roman" w:hAnsi="Times New Roman" w:cs="Times New Roman"/>
          <w:sz w:val="28"/>
          <w:szCs w:val="28"/>
          <w:lang w:eastAsia="ar-SA"/>
        </w:rPr>
        <w:t xml:space="preserve"> </w:t>
      </w:r>
      <w:r w:rsidRPr="0015569A">
        <w:rPr>
          <w:rFonts w:ascii="Times New Roman" w:hAnsi="Times New Roman" w:cs="Times New Roman"/>
          <w:sz w:val="28"/>
          <w:szCs w:val="28"/>
          <w:lang w:eastAsia="ar-SA"/>
        </w:rPr>
        <w:tab/>
      </w:r>
      <w:r w:rsidRPr="0015569A">
        <w:rPr>
          <w:rFonts w:ascii="Times New Roman" w:hAnsi="Times New Roman" w:cs="Times New Roman"/>
          <w:color w:val="000000"/>
          <w:sz w:val="28"/>
          <w:szCs w:val="28"/>
        </w:rPr>
        <w:t xml:space="preserve">Продажа </w:t>
      </w:r>
      <w:r w:rsidRPr="0015569A">
        <w:rPr>
          <w:rFonts w:ascii="Times New Roman" w:hAnsi="Times New Roman" w:cs="Times New Roman"/>
          <w:sz w:val="28"/>
          <w:szCs w:val="28"/>
          <w:lang w:eastAsia="ar-SA"/>
        </w:rPr>
        <w:t>недвижимого имущества, находящегося в муниципальной собственности муниципального образования «Лысогорское сельское поселение»</w:t>
      </w:r>
      <w:r w:rsidRPr="0015569A">
        <w:rPr>
          <w:rFonts w:ascii="Times New Roman" w:hAnsi="Times New Roman" w:cs="Times New Roman"/>
          <w:color w:val="000000"/>
          <w:sz w:val="28"/>
          <w:szCs w:val="28"/>
        </w:rPr>
        <w:t xml:space="preserve"> (жилой дом с.</w:t>
      </w:r>
      <w:r w:rsidR="00E0345B">
        <w:rPr>
          <w:rFonts w:ascii="Times New Roman" w:hAnsi="Times New Roman" w:cs="Times New Roman"/>
          <w:color w:val="000000"/>
          <w:sz w:val="28"/>
          <w:szCs w:val="28"/>
        </w:rPr>
        <w:t xml:space="preserve"> </w:t>
      </w:r>
      <w:r w:rsidRPr="0015569A">
        <w:rPr>
          <w:rFonts w:ascii="Times New Roman" w:hAnsi="Times New Roman" w:cs="Times New Roman"/>
          <w:color w:val="000000"/>
          <w:sz w:val="28"/>
          <w:szCs w:val="28"/>
        </w:rPr>
        <w:t>Новоспасовка)</w:t>
      </w:r>
      <w:r w:rsidRPr="0015569A">
        <w:rPr>
          <w:rFonts w:ascii="Times New Roman" w:hAnsi="Times New Roman" w:cs="Times New Roman"/>
          <w:sz w:val="28"/>
          <w:szCs w:val="28"/>
          <w:lang w:eastAsia="ar-SA"/>
        </w:rPr>
        <w:t xml:space="preserve"> </w:t>
      </w:r>
      <w:r w:rsidRPr="0015569A">
        <w:rPr>
          <w:rFonts w:ascii="Times New Roman" w:hAnsi="Times New Roman" w:cs="Times New Roman"/>
          <w:color w:val="000000"/>
          <w:sz w:val="28"/>
          <w:szCs w:val="28"/>
          <w:shd w:val="clear" w:color="auto" w:fill="FFFFFF"/>
        </w:rPr>
        <w:t>посредством публичного предложения</w:t>
      </w:r>
      <w:r w:rsidRPr="0015569A">
        <w:rPr>
          <w:rFonts w:ascii="Times New Roman" w:hAnsi="Times New Roman" w:cs="Times New Roman"/>
          <w:color w:val="333333"/>
          <w:sz w:val="28"/>
          <w:szCs w:val="28"/>
          <w:shd w:val="clear" w:color="auto" w:fill="FFFFFF"/>
        </w:rPr>
        <w:t>.</w:t>
      </w:r>
    </w:p>
    <w:p w14:paraId="0B3699F9" w14:textId="77777777" w:rsidR="0015569A" w:rsidRPr="0015569A" w:rsidRDefault="0015569A" w:rsidP="0015569A">
      <w:pPr>
        <w:ind w:firstLine="708"/>
        <w:jc w:val="both"/>
        <w:rPr>
          <w:rFonts w:ascii="Times New Roman" w:hAnsi="Times New Roman" w:cs="Times New Roman"/>
          <w:sz w:val="28"/>
          <w:szCs w:val="28"/>
        </w:rPr>
      </w:pPr>
      <w:r w:rsidRPr="0015569A">
        <w:rPr>
          <w:rFonts w:ascii="Times New Roman" w:hAnsi="Times New Roman" w:cs="Times New Roman"/>
          <w:sz w:val="28"/>
          <w:szCs w:val="28"/>
        </w:rPr>
        <w:t>Торги признаны не состоявшимися по причине отсутствия поданных заявок.</w:t>
      </w:r>
    </w:p>
    <w:p w14:paraId="2CAAE644" w14:textId="77777777" w:rsidR="00CD1F54" w:rsidRPr="00D566C4" w:rsidRDefault="00CD1F54" w:rsidP="0015569A">
      <w:pPr>
        <w:spacing w:after="0" w:line="240" w:lineRule="auto"/>
        <w:rPr>
          <w:rFonts w:ascii="Times New Roman" w:eastAsia="Times New Roman" w:hAnsi="Times New Roman" w:cs="Times New Roman"/>
          <w:b/>
          <w:sz w:val="28"/>
          <w:szCs w:val="28"/>
          <w:lang w:eastAsia="ru-RU"/>
        </w:rPr>
      </w:pPr>
    </w:p>
    <w:p w14:paraId="554FEB1F" w14:textId="4119F4E0" w:rsidR="00650501" w:rsidRPr="00D566C4" w:rsidRDefault="00650501" w:rsidP="008E6500">
      <w:pPr>
        <w:spacing w:after="0" w:line="240" w:lineRule="auto"/>
        <w:rPr>
          <w:sz w:val="28"/>
          <w:szCs w:val="28"/>
        </w:rPr>
      </w:pPr>
    </w:p>
    <w:p w14:paraId="74758A8F" w14:textId="26AE38CE" w:rsidR="007C7737" w:rsidRPr="00D566C4" w:rsidRDefault="007C7737" w:rsidP="008E6500">
      <w:pPr>
        <w:spacing w:after="0" w:line="240" w:lineRule="auto"/>
        <w:jc w:val="center"/>
        <w:rPr>
          <w:rFonts w:ascii="Times New Roman" w:eastAsia="Times New Roman" w:hAnsi="Times New Roman" w:cs="Times New Roman"/>
          <w:b/>
          <w:sz w:val="28"/>
          <w:szCs w:val="28"/>
          <w:lang w:eastAsia="ru-RU"/>
        </w:rPr>
      </w:pPr>
      <w:r w:rsidRPr="00D566C4">
        <w:rPr>
          <w:rFonts w:ascii="Times New Roman" w:eastAsia="Times New Roman" w:hAnsi="Times New Roman" w:cs="Times New Roman"/>
          <w:b/>
          <w:sz w:val="28"/>
          <w:szCs w:val="28"/>
          <w:lang w:eastAsia="ru-RU"/>
        </w:rPr>
        <w:t>по делопроизводству, правовой и кадровой работе</w:t>
      </w:r>
    </w:p>
    <w:p w14:paraId="748FF549" w14:textId="77777777"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w:t>
      </w:r>
    </w:p>
    <w:p w14:paraId="51C1F35F" w14:textId="77777777"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Основное внимание уделялось работе с населением. </w:t>
      </w:r>
    </w:p>
    <w:p w14:paraId="18A2551D" w14:textId="77777777"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r w:rsidRPr="00663F1B">
        <w:rPr>
          <w:rFonts w:ascii="Times New Roman" w:eastAsia="Times New Roman" w:hAnsi="Times New Roman" w:cs="Times New Roman"/>
          <w:sz w:val="28"/>
          <w:szCs w:val="28"/>
          <w:lang w:eastAsia="ru-RU"/>
        </w:rPr>
        <w:t xml:space="preserve">В своей работе </w:t>
      </w:r>
      <w:r>
        <w:rPr>
          <w:rFonts w:ascii="Times New Roman" w:eastAsia="Times New Roman" w:hAnsi="Times New Roman" w:cs="Times New Roman"/>
          <w:sz w:val="28"/>
          <w:szCs w:val="28"/>
          <w:lang w:eastAsia="ru-RU"/>
        </w:rPr>
        <w:t>администрация стремилась</w:t>
      </w:r>
      <w:r w:rsidRPr="00663F1B">
        <w:rPr>
          <w:rFonts w:ascii="Times New Roman" w:eastAsia="Times New Roman" w:hAnsi="Times New Roman" w:cs="Times New Roman"/>
          <w:sz w:val="28"/>
          <w:szCs w:val="28"/>
          <w:lang w:eastAsia="ru-RU"/>
        </w:rPr>
        <w:t xml:space="preserve"> к тому, чтобы ни одно обращение не осталось без внимания. Рассмотрены все заявления, все решены положительно.</w:t>
      </w:r>
      <w:r>
        <w:rPr>
          <w:rFonts w:ascii="Times New Roman" w:eastAsia="Times New Roman" w:hAnsi="Times New Roman" w:cs="Times New Roman"/>
          <w:sz w:val="28"/>
          <w:szCs w:val="28"/>
          <w:lang w:eastAsia="ru-RU"/>
        </w:rPr>
        <w:t xml:space="preserve"> </w:t>
      </w:r>
    </w:p>
    <w:p w14:paraId="26A7E598" w14:textId="77777777"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второе полугодие 2021 год в Администрацию Лысогорского сельского поселения поступило </w:t>
      </w:r>
      <w:r>
        <w:rPr>
          <w:rFonts w:ascii="Times New Roman" w:eastAsia="Times New Roman" w:hAnsi="Times New Roman" w:cs="Times New Roman"/>
          <w:b/>
          <w:color w:val="FF0000"/>
          <w:sz w:val="28"/>
          <w:szCs w:val="28"/>
          <w:lang w:eastAsia="ru-RU"/>
        </w:rPr>
        <w:t>37</w:t>
      </w:r>
      <w:r>
        <w:rPr>
          <w:rFonts w:ascii="Times New Roman" w:eastAsia="Times New Roman" w:hAnsi="Times New Roman" w:cs="Times New Roman"/>
          <w:sz w:val="28"/>
          <w:szCs w:val="28"/>
          <w:lang w:eastAsia="ru-RU"/>
        </w:rPr>
        <w:t xml:space="preserve"> обращения граждан (из них </w:t>
      </w:r>
      <w:r>
        <w:rPr>
          <w:rFonts w:ascii="Times New Roman" w:eastAsia="Times New Roman" w:hAnsi="Times New Roman" w:cs="Times New Roman"/>
          <w:b/>
          <w:color w:val="FF0000"/>
          <w:sz w:val="28"/>
          <w:szCs w:val="28"/>
          <w:lang w:eastAsia="ru-RU"/>
        </w:rPr>
        <w:t>37</w:t>
      </w:r>
      <w:r>
        <w:rPr>
          <w:rFonts w:ascii="Times New Roman" w:eastAsia="Times New Roman" w:hAnsi="Times New Roman" w:cs="Times New Roman"/>
          <w:sz w:val="28"/>
          <w:szCs w:val="28"/>
          <w:lang w:eastAsia="ru-RU"/>
        </w:rPr>
        <w:t xml:space="preserve"> письменное). В 2021 году за 1-ое полугодие было </w:t>
      </w:r>
      <w:r w:rsidRPr="00C978E3">
        <w:rPr>
          <w:rFonts w:ascii="Times New Roman" w:eastAsia="Times New Roman" w:hAnsi="Times New Roman" w:cs="Times New Roman"/>
          <w:sz w:val="28"/>
          <w:szCs w:val="28"/>
          <w:lang w:eastAsia="ru-RU"/>
        </w:rPr>
        <w:t>83</w:t>
      </w:r>
      <w:r>
        <w:rPr>
          <w:rFonts w:ascii="Times New Roman" w:eastAsia="Times New Roman" w:hAnsi="Times New Roman" w:cs="Times New Roman"/>
          <w:sz w:val="28"/>
          <w:szCs w:val="28"/>
          <w:lang w:eastAsia="ru-RU"/>
        </w:rPr>
        <w:t xml:space="preserve"> обращения граждан. </w:t>
      </w:r>
    </w:p>
    <w:p w14:paraId="121FCA91" w14:textId="77777777"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основном, обращения граждан связанны с вопросами: переоформления недвижимого имущества (выписка из похозяйственной книги о наличии земельного участка, выписка из похозяйственной книги о наличии жилого дома, квартиры и постановления об изменении адресного номера); разрешение земельных вопросов и споров; вопросы благоустройства и выдача разрешения на хранение строительных материалов на улицах поселения; постановка на квартирный учет, разрешения на земельные работы, спорные вопросы по содержанию домашних животных; обследование жилищно-бытовых условий и др.</w:t>
      </w:r>
    </w:p>
    <w:p w14:paraId="68AAE80D" w14:textId="77777777"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администрацию поселения граждане регулярно обращаются в письменном (заявления граждан) и устном виде. Личный прием граждан Глава Администрации поселения и специалисты администрации ведут в здании администрации, расположенном в с. Лысогорка. Граждане могут направить свои обращения на почтовый или электронный адрес Лысогорского сельского поселения (</w:t>
      </w:r>
      <w:r>
        <w:rPr>
          <w:rFonts w:ascii="Times New Roman" w:eastAsia="Times New Roman" w:hAnsi="Times New Roman" w:cs="Times New Roman"/>
          <w:sz w:val="28"/>
          <w:szCs w:val="28"/>
          <w:u w:val="single"/>
          <w:lang w:eastAsia="ru-RU"/>
        </w:rPr>
        <w:t>sp19205@</w:t>
      </w:r>
      <w:r>
        <w:rPr>
          <w:rFonts w:ascii="Times New Roman" w:eastAsia="Times New Roman" w:hAnsi="Times New Roman" w:cs="Times New Roman"/>
          <w:sz w:val="28"/>
          <w:szCs w:val="28"/>
          <w:u w:val="single"/>
          <w:lang w:val="en-US" w:eastAsia="ru-RU"/>
        </w:rPr>
        <w:t>donpac</w:t>
      </w:r>
      <w:r>
        <w:rPr>
          <w:rFonts w:ascii="Times New Roman" w:eastAsia="Times New Roman" w:hAnsi="Times New Roman" w:cs="Times New Roman"/>
          <w:sz w:val="28"/>
          <w:szCs w:val="28"/>
          <w:u w:val="single"/>
          <w:lang w:eastAsia="ru-RU"/>
        </w:rPr>
        <w:t>.ru</w:t>
      </w:r>
      <w:r>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u w:val="single"/>
          <w:lang w:val="en-US" w:eastAsia="ru-RU"/>
        </w:rPr>
        <w:t>lsp</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val="en-US" w:eastAsia="ru-RU"/>
        </w:rPr>
        <w:t>adm</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val="en-US" w:eastAsia="ru-RU"/>
        </w:rPr>
        <w:t>mail</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val="en-US" w:eastAsia="ru-RU"/>
        </w:rPr>
        <w:t>ru</w:t>
      </w:r>
      <w:r>
        <w:rPr>
          <w:rFonts w:ascii="Times New Roman" w:eastAsia="Times New Roman" w:hAnsi="Times New Roman" w:cs="Times New Roman"/>
          <w:sz w:val="28"/>
          <w:szCs w:val="28"/>
          <w:lang w:eastAsia="ru-RU"/>
        </w:rPr>
        <w:t>).</w:t>
      </w:r>
    </w:p>
    <w:p w14:paraId="7F953095" w14:textId="77777777" w:rsidR="00FE5656" w:rsidRDefault="00FE5656" w:rsidP="00FE5656">
      <w:pPr>
        <w:spacing w:after="0" w:line="240" w:lineRule="auto"/>
        <w:jc w:val="both"/>
        <w:rPr>
          <w:rFonts w:ascii="Times New Roman" w:eastAsia="Times New Roman" w:hAnsi="Times New Roman" w:cs="Times New Roman"/>
          <w:sz w:val="28"/>
          <w:szCs w:val="28"/>
          <w:lang w:eastAsia="ru-RU"/>
        </w:rPr>
      </w:pPr>
    </w:p>
    <w:p w14:paraId="1975B99F" w14:textId="77777777" w:rsidR="00FE5656" w:rsidRDefault="00FE5656" w:rsidP="00FE5656">
      <w:pPr>
        <w:spacing w:after="0" w:line="240" w:lineRule="auto"/>
        <w:ind w:firstLine="708"/>
        <w:jc w:val="both"/>
        <w:rPr>
          <w:rFonts w:ascii="Times New Roman" w:eastAsia="Times New Roman" w:hAnsi="Times New Roman" w:cs="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126"/>
      </w:tblGrid>
      <w:tr w:rsidR="00FE5656" w14:paraId="4D4AAC44" w14:textId="77777777" w:rsidTr="006423F8">
        <w:trPr>
          <w:jc w:val="center"/>
        </w:trPr>
        <w:tc>
          <w:tcPr>
            <w:tcW w:w="3369" w:type="dxa"/>
            <w:vMerge w:val="restart"/>
            <w:tcBorders>
              <w:top w:val="single" w:sz="4" w:space="0" w:color="auto"/>
              <w:left w:val="single" w:sz="4" w:space="0" w:color="auto"/>
              <w:bottom w:val="single" w:sz="4" w:space="0" w:color="auto"/>
              <w:right w:val="single" w:sz="4" w:space="0" w:color="auto"/>
            </w:tcBorders>
            <w:vAlign w:val="bottom"/>
            <w:hideMark/>
          </w:tcPr>
          <w:p w14:paraId="545EB50B" w14:textId="77777777" w:rsidR="00FE5656" w:rsidRDefault="00FE5656" w:rsidP="006423F8">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Выдано</w:t>
            </w:r>
            <w:r>
              <w:rPr>
                <w:rFonts w:ascii="Times New Roman" w:eastAsia="Times New Roman" w:hAnsi="Times New Roman" w:cs="Times New Roman"/>
                <w:b/>
                <w:sz w:val="28"/>
                <w:szCs w:val="28"/>
                <w:lang w:val="en-US" w:eastAsia="ru-RU"/>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544E3F" w14:textId="77777777" w:rsidR="00FE5656" w:rsidRDefault="00FE5656" w:rsidP="006423F8">
            <w:pPr>
              <w:spacing w:after="0" w:line="240" w:lineRule="auto"/>
              <w:ind w:firstLine="3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 2 полугодие </w:t>
            </w:r>
          </w:p>
        </w:tc>
      </w:tr>
      <w:tr w:rsidR="00FE5656" w14:paraId="5369EE75" w14:textId="77777777" w:rsidTr="006423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F7D53" w14:textId="77777777" w:rsidR="00FE5656" w:rsidRDefault="00FE5656" w:rsidP="006423F8">
            <w:pPr>
              <w:spacing w:after="0"/>
              <w:rPr>
                <w:rFonts w:ascii="Times New Roman" w:eastAsia="Times New Roman" w:hAnsi="Times New Roman" w:cs="Times New Roman"/>
                <w:b/>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137C414" w14:textId="77777777" w:rsidR="00FE5656" w:rsidRPr="00F877BC" w:rsidRDefault="00FE5656" w:rsidP="006423F8">
            <w:pPr>
              <w:spacing w:after="0" w:line="240" w:lineRule="auto"/>
              <w:ind w:firstLine="33"/>
              <w:jc w:val="center"/>
              <w:rPr>
                <w:rFonts w:ascii="Times New Roman" w:eastAsia="Times New Roman" w:hAnsi="Times New Roman" w:cs="Times New Roman"/>
                <w:b/>
                <w:color w:val="FF0000"/>
                <w:sz w:val="28"/>
                <w:szCs w:val="28"/>
                <w:lang w:eastAsia="ru-RU"/>
              </w:rPr>
            </w:pPr>
            <w:r w:rsidRPr="00F877BC">
              <w:rPr>
                <w:rFonts w:ascii="Times New Roman" w:eastAsia="Times New Roman" w:hAnsi="Times New Roman" w:cs="Times New Roman"/>
                <w:b/>
                <w:color w:val="FF0000"/>
                <w:sz w:val="28"/>
                <w:szCs w:val="28"/>
                <w:lang w:eastAsia="ru-RU"/>
              </w:rPr>
              <w:t>2020 / 2021</w:t>
            </w:r>
          </w:p>
        </w:tc>
      </w:tr>
      <w:tr w:rsidR="00FE5656" w14:paraId="1F893E69" w14:textId="77777777" w:rsidTr="006423F8">
        <w:trPr>
          <w:jc w:val="center"/>
        </w:trPr>
        <w:tc>
          <w:tcPr>
            <w:tcW w:w="3369" w:type="dxa"/>
            <w:tcBorders>
              <w:top w:val="single" w:sz="4" w:space="0" w:color="auto"/>
              <w:left w:val="single" w:sz="4" w:space="0" w:color="auto"/>
              <w:bottom w:val="single" w:sz="4" w:space="0" w:color="auto"/>
              <w:right w:val="single" w:sz="4" w:space="0" w:color="auto"/>
            </w:tcBorders>
            <w:hideMark/>
          </w:tcPr>
          <w:p w14:paraId="21EDEB61" w14:textId="77777777" w:rsidR="00FE5656" w:rsidRDefault="00FE5656" w:rsidP="006423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справок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6BA442" w14:textId="77777777" w:rsidR="00FE5656" w:rsidRPr="00F877BC" w:rsidRDefault="00FE5656" w:rsidP="006423F8">
            <w:pPr>
              <w:spacing w:after="0" w:line="240" w:lineRule="auto"/>
              <w:ind w:hanging="61"/>
              <w:rPr>
                <w:rFonts w:ascii="Times New Roman" w:eastAsia="Times New Roman" w:hAnsi="Times New Roman" w:cs="Times New Roman"/>
                <w:color w:val="FF0000"/>
                <w:sz w:val="28"/>
                <w:szCs w:val="28"/>
                <w:lang w:eastAsia="ru-RU"/>
              </w:rPr>
            </w:pPr>
            <w:r w:rsidRPr="00F877BC">
              <w:rPr>
                <w:rFonts w:ascii="Times New Roman" w:eastAsia="Times New Roman" w:hAnsi="Times New Roman" w:cs="Times New Roman"/>
                <w:color w:val="FF0000"/>
                <w:sz w:val="28"/>
                <w:szCs w:val="28"/>
                <w:lang w:eastAsia="ru-RU"/>
              </w:rPr>
              <w:t xml:space="preserve">        </w:t>
            </w:r>
            <w:r w:rsidRPr="006752BB">
              <w:rPr>
                <w:rFonts w:ascii="Times New Roman" w:eastAsia="Times New Roman" w:hAnsi="Times New Roman" w:cs="Times New Roman"/>
                <w:sz w:val="28"/>
                <w:szCs w:val="28"/>
                <w:lang w:eastAsia="ru-RU"/>
              </w:rPr>
              <w:t>553</w:t>
            </w:r>
            <w:r w:rsidRPr="00F877BC">
              <w:rPr>
                <w:rFonts w:ascii="Times New Roman" w:eastAsia="Times New Roman" w:hAnsi="Times New Roman" w:cs="Times New Roman"/>
                <w:color w:val="FF0000"/>
                <w:sz w:val="28"/>
                <w:szCs w:val="28"/>
                <w:lang w:eastAsia="ru-RU"/>
              </w:rPr>
              <w:t xml:space="preserve"> /</w:t>
            </w:r>
            <w:r w:rsidRPr="00F877BC">
              <w:rPr>
                <w:rFonts w:ascii="Times New Roman" w:eastAsia="Times New Roman" w:hAnsi="Times New Roman" w:cs="Times New Roman"/>
                <w:b/>
                <w:color w:val="FF0000"/>
                <w:sz w:val="28"/>
                <w:szCs w:val="28"/>
                <w:lang w:eastAsia="ru-RU"/>
              </w:rPr>
              <w:t xml:space="preserve"> 227</w:t>
            </w:r>
          </w:p>
        </w:tc>
      </w:tr>
    </w:tbl>
    <w:p w14:paraId="6F2C1217" w14:textId="77777777" w:rsidR="00FE5656" w:rsidRDefault="00FE5656" w:rsidP="00FE56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2062"/>
      </w:tblGrid>
      <w:tr w:rsidR="00FE5656" w14:paraId="25470C80" w14:textId="77777777" w:rsidTr="006423F8">
        <w:trPr>
          <w:jc w:val="center"/>
        </w:trPr>
        <w:tc>
          <w:tcPr>
            <w:tcW w:w="3232" w:type="dxa"/>
            <w:vMerge w:val="restart"/>
            <w:tcBorders>
              <w:top w:val="single" w:sz="4" w:space="0" w:color="auto"/>
              <w:left w:val="single" w:sz="4" w:space="0" w:color="auto"/>
              <w:bottom w:val="single" w:sz="4" w:space="0" w:color="auto"/>
              <w:right w:val="single" w:sz="4" w:space="0" w:color="auto"/>
            </w:tcBorders>
            <w:vAlign w:val="bottom"/>
            <w:hideMark/>
          </w:tcPr>
          <w:p w14:paraId="08BEF54B" w14:textId="77777777" w:rsidR="00FE5656" w:rsidRDefault="00FE5656" w:rsidP="006423F8">
            <w:pPr>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Издано:</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0D4F851" w14:textId="77777777" w:rsidR="00FE5656" w:rsidRDefault="00FE5656" w:rsidP="006423F8">
            <w:pPr>
              <w:spacing w:after="0" w:line="240" w:lineRule="auto"/>
              <w:ind w:firstLine="3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полугодие</w:t>
            </w:r>
          </w:p>
        </w:tc>
      </w:tr>
      <w:tr w:rsidR="00FE5656" w14:paraId="4E591E34" w14:textId="77777777" w:rsidTr="006423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75282" w14:textId="77777777" w:rsidR="00FE5656" w:rsidRDefault="00FE5656" w:rsidP="006423F8">
            <w:pPr>
              <w:spacing w:after="0"/>
              <w:rPr>
                <w:rFonts w:ascii="Times New Roman" w:eastAsia="Times New Roman" w:hAnsi="Times New Roman" w:cs="Times New Roman"/>
                <w:b/>
                <w:sz w:val="28"/>
                <w:szCs w:val="28"/>
                <w:lang w:eastAsia="ru-RU"/>
              </w:rPr>
            </w:pPr>
          </w:p>
        </w:tc>
        <w:tc>
          <w:tcPr>
            <w:tcW w:w="2062" w:type="dxa"/>
            <w:tcBorders>
              <w:top w:val="single" w:sz="4" w:space="0" w:color="auto"/>
              <w:left w:val="single" w:sz="4" w:space="0" w:color="auto"/>
              <w:bottom w:val="single" w:sz="4" w:space="0" w:color="auto"/>
              <w:right w:val="single" w:sz="4" w:space="0" w:color="auto"/>
            </w:tcBorders>
            <w:vAlign w:val="center"/>
            <w:hideMark/>
          </w:tcPr>
          <w:p w14:paraId="60E50E0E" w14:textId="77777777" w:rsidR="00FE5656" w:rsidRPr="00F877BC" w:rsidRDefault="00FE5656" w:rsidP="006423F8">
            <w:pPr>
              <w:spacing w:after="0" w:line="240" w:lineRule="auto"/>
              <w:ind w:firstLine="33"/>
              <w:jc w:val="center"/>
              <w:rPr>
                <w:rFonts w:ascii="Times New Roman" w:eastAsia="Times New Roman" w:hAnsi="Times New Roman" w:cs="Times New Roman"/>
                <w:b/>
                <w:color w:val="FF0000"/>
                <w:sz w:val="28"/>
                <w:szCs w:val="28"/>
                <w:lang w:eastAsia="ru-RU"/>
              </w:rPr>
            </w:pPr>
            <w:r w:rsidRPr="00255BF0">
              <w:rPr>
                <w:rFonts w:ascii="Times New Roman" w:eastAsia="Times New Roman" w:hAnsi="Times New Roman" w:cs="Times New Roman"/>
                <w:b/>
                <w:sz w:val="28"/>
                <w:szCs w:val="28"/>
                <w:lang w:eastAsia="ru-RU"/>
              </w:rPr>
              <w:t>2020</w:t>
            </w:r>
            <w:r w:rsidRPr="00F877BC">
              <w:rPr>
                <w:rFonts w:ascii="Times New Roman" w:eastAsia="Times New Roman" w:hAnsi="Times New Roman" w:cs="Times New Roman"/>
                <w:b/>
                <w:color w:val="FF0000"/>
                <w:sz w:val="28"/>
                <w:szCs w:val="28"/>
                <w:lang w:eastAsia="ru-RU"/>
              </w:rPr>
              <w:t xml:space="preserve"> / 2021</w:t>
            </w:r>
          </w:p>
        </w:tc>
      </w:tr>
      <w:tr w:rsidR="00FE5656" w14:paraId="0CE389D1" w14:textId="77777777" w:rsidTr="006423F8">
        <w:trPr>
          <w:jc w:val="center"/>
        </w:trPr>
        <w:tc>
          <w:tcPr>
            <w:tcW w:w="3232" w:type="dxa"/>
            <w:tcBorders>
              <w:top w:val="single" w:sz="4" w:space="0" w:color="auto"/>
              <w:left w:val="single" w:sz="4" w:space="0" w:color="auto"/>
              <w:bottom w:val="single" w:sz="4" w:space="0" w:color="auto"/>
              <w:right w:val="single" w:sz="4" w:space="0" w:color="auto"/>
            </w:tcBorders>
            <w:hideMark/>
          </w:tcPr>
          <w:p w14:paraId="4BE8990A" w14:textId="77777777" w:rsidR="00FE5656" w:rsidRDefault="00FE5656" w:rsidP="006423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Постановлений </w:t>
            </w:r>
          </w:p>
        </w:tc>
        <w:tc>
          <w:tcPr>
            <w:tcW w:w="2062" w:type="dxa"/>
            <w:tcBorders>
              <w:top w:val="single" w:sz="4" w:space="0" w:color="auto"/>
              <w:left w:val="single" w:sz="4" w:space="0" w:color="auto"/>
              <w:bottom w:val="single" w:sz="4" w:space="0" w:color="auto"/>
              <w:right w:val="single" w:sz="4" w:space="0" w:color="auto"/>
            </w:tcBorders>
            <w:vAlign w:val="center"/>
            <w:hideMark/>
          </w:tcPr>
          <w:p w14:paraId="354400E8" w14:textId="77777777" w:rsidR="00FE5656" w:rsidRPr="00500905" w:rsidRDefault="00FE5656" w:rsidP="006423F8">
            <w:pPr>
              <w:spacing w:after="0" w:line="240" w:lineRule="auto"/>
              <w:ind w:hanging="9"/>
              <w:jc w:val="center"/>
              <w:rPr>
                <w:rFonts w:ascii="Times New Roman" w:eastAsia="Times New Roman" w:hAnsi="Times New Roman" w:cs="Times New Roman"/>
                <w:sz w:val="28"/>
                <w:szCs w:val="28"/>
                <w:lang w:eastAsia="ru-RU"/>
              </w:rPr>
            </w:pPr>
            <w:r w:rsidRPr="00500905">
              <w:rPr>
                <w:rFonts w:ascii="Times New Roman" w:eastAsia="Times New Roman" w:hAnsi="Times New Roman" w:cs="Times New Roman"/>
                <w:sz w:val="28"/>
                <w:szCs w:val="28"/>
                <w:lang w:eastAsia="ru-RU"/>
              </w:rPr>
              <w:t>104 /</w:t>
            </w:r>
            <w:r w:rsidRPr="00500905">
              <w:rPr>
                <w:rFonts w:ascii="Times New Roman" w:eastAsia="Times New Roman" w:hAnsi="Times New Roman" w:cs="Times New Roman"/>
                <w:b/>
                <w:sz w:val="28"/>
                <w:szCs w:val="28"/>
                <w:lang w:eastAsia="ru-RU"/>
              </w:rPr>
              <w:t xml:space="preserve"> 69</w:t>
            </w:r>
          </w:p>
        </w:tc>
      </w:tr>
      <w:tr w:rsidR="00FE5656" w14:paraId="33EBA342" w14:textId="77777777" w:rsidTr="006423F8">
        <w:trPr>
          <w:jc w:val="center"/>
        </w:trPr>
        <w:tc>
          <w:tcPr>
            <w:tcW w:w="3232" w:type="dxa"/>
            <w:tcBorders>
              <w:top w:val="single" w:sz="4" w:space="0" w:color="auto"/>
              <w:left w:val="single" w:sz="4" w:space="0" w:color="auto"/>
              <w:bottom w:val="single" w:sz="4" w:space="0" w:color="auto"/>
              <w:right w:val="single" w:sz="4" w:space="0" w:color="auto"/>
            </w:tcBorders>
            <w:hideMark/>
          </w:tcPr>
          <w:p w14:paraId="102ADFFC" w14:textId="77777777" w:rsidR="00FE5656" w:rsidRDefault="00FE5656" w:rsidP="006423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Распоряжений  </w:t>
            </w:r>
          </w:p>
        </w:tc>
        <w:tc>
          <w:tcPr>
            <w:tcW w:w="2062" w:type="dxa"/>
            <w:tcBorders>
              <w:top w:val="single" w:sz="4" w:space="0" w:color="auto"/>
              <w:left w:val="single" w:sz="4" w:space="0" w:color="auto"/>
              <w:bottom w:val="single" w:sz="4" w:space="0" w:color="auto"/>
              <w:right w:val="single" w:sz="4" w:space="0" w:color="auto"/>
            </w:tcBorders>
            <w:vAlign w:val="center"/>
            <w:hideMark/>
          </w:tcPr>
          <w:p w14:paraId="57DF7DD8" w14:textId="77777777" w:rsidR="00FE5656" w:rsidRPr="00500905" w:rsidRDefault="00FE5656" w:rsidP="006423F8">
            <w:pPr>
              <w:spacing w:after="0" w:line="240" w:lineRule="auto"/>
              <w:ind w:hanging="9"/>
              <w:jc w:val="center"/>
              <w:rPr>
                <w:rFonts w:ascii="Times New Roman" w:eastAsia="Times New Roman" w:hAnsi="Times New Roman" w:cs="Times New Roman"/>
                <w:sz w:val="28"/>
                <w:szCs w:val="28"/>
                <w:lang w:eastAsia="ru-RU"/>
              </w:rPr>
            </w:pPr>
            <w:r w:rsidRPr="00500905">
              <w:rPr>
                <w:rFonts w:ascii="Times New Roman" w:eastAsia="Times New Roman" w:hAnsi="Times New Roman" w:cs="Times New Roman"/>
                <w:sz w:val="28"/>
                <w:szCs w:val="28"/>
                <w:lang w:eastAsia="ru-RU"/>
              </w:rPr>
              <w:t>57 /</w:t>
            </w:r>
            <w:r w:rsidRPr="00500905">
              <w:rPr>
                <w:rFonts w:ascii="Times New Roman" w:eastAsia="Times New Roman" w:hAnsi="Times New Roman" w:cs="Times New Roman"/>
                <w:b/>
                <w:sz w:val="28"/>
                <w:szCs w:val="28"/>
                <w:lang w:eastAsia="ru-RU"/>
              </w:rPr>
              <w:t xml:space="preserve"> 32</w:t>
            </w:r>
          </w:p>
        </w:tc>
      </w:tr>
      <w:tr w:rsidR="00FE5656" w14:paraId="6DAA3F7D" w14:textId="77777777" w:rsidTr="006423F8">
        <w:trPr>
          <w:jc w:val="center"/>
        </w:trPr>
        <w:tc>
          <w:tcPr>
            <w:tcW w:w="3232" w:type="dxa"/>
            <w:tcBorders>
              <w:top w:val="single" w:sz="4" w:space="0" w:color="auto"/>
              <w:left w:val="single" w:sz="4" w:space="0" w:color="auto"/>
              <w:bottom w:val="single" w:sz="4" w:space="0" w:color="auto"/>
              <w:right w:val="single" w:sz="4" w:space="0" w:color="auto"/>
            </w:tcBorders>
            <w:hideMark/>
          </w:tcPr>
          <w:p w14:paraId="71E2E202" w14:textId="77777777" w:rsidR="00FE5656" w:rsidRDefault="00FE5656" w:rsidP="006423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Решения Собрания Депутатов</w:t>
            </w:r>
          </w:p>
        </w:tc>
        <w:tc>
          <w:tcPr>
            <w:tcW w:w="2062" w:type="dxa"/>
            <w:tcBorders>
              <w:top w:val="single" w:sz="4" w:space="0" w:color="auto"/>
              <w:left w:val="single" w:sz="4" w:space="0" w:color="auto"/>
              <w:bottom w:val="single" w:sz="4" w:space="0" w:color="auto"/>
              <w:right w:val="single" w:sz="4" w:space="0" w:color="auto"/>
            </w:tcBorders>
            <w:vAlign w:val="center"/>
            <w:hideMark/>
          </w:tcPr>
          <w:p w14:paraId="2805480F" w14:textId="77777777" w:rsidR="00FE5656" w:rsidRPr="00500905" w:rsidRDefault="00FE5656" w:rsidP="006423F8">
            <w:pPr>
              <w:spacing w:after="0" w:line="240" w:lineRule="auto"/>
              <w:ind w:hanging="9"/>
              <w:jc w:val="center"/>
              <w:rPr>
                <w:rFonts w:ascii="Times New Roman" w:eastAsia="Times New Roman" w:hAnsi="Times New Roman" w:cs="Times New Roman"/>
                <w:sz w:val="28"/>
                <w:szCs w:val="28"/>
                <w:lang w:eastAsia="ru-RU"/>
              </w:rPr>
            </w:pPr>
            <w:r w:rsidRPr="00500905">
              <w:rPr>
                <w:rFonts w:ascii="Times New Roman" w:eastAsia="Times New Roman" w:hAnsi="Times New Roman" w:cs="Times New Roman"/>
                <w:sz w:val="28"/>
                <w:szCs w:val="28"/>
                <w:lang w:eastAsia="ru-RU"/>
              </w:rPr>
              <w:t>68 /</w:t>
            </w:r>
            <w:r w:rsidRPr="00500905">
              <w:rPr>
                <w:rFonts w:ascii="Times New Roman" w:eastAsia="Times New Roman" w:hAnsi="Times New Roman" w:cs="Times New Roman"/>
                <w:b/>
                <w:sz w:val="28"/>
                <w:szCs w:val="28"/>
                <w:lang w:eastAsia="ru-RU"/>
              </w:rPr>
              <w:t xml:space="preserve"> 44</w:t>
            </w:r>
          </w:p>
        </w:tc>
      </w:tr>
    </w:tbl>
    <w:p w14:paraId="375288A9" w14:textId="77777777" w:rsidR="00FE5656" w:rsidRDefault="00FE5656" w:rsidP="00FE5656">
      <w:pPr>
        <w:spacing w:after="0" w:line="240" w:lineRule="auto"/>
        <w:ind w:firstLine="708"/>
        <w:jc w:val="both"/>
        <w:rPr>
          <w:rFonts w:ascii="Times New Roman" w:eastAsia="Times New Roman" w:hAnsi="Times New Roman" w:cs="Times New Roman"/>
          <w:sz w:val="16"/>
          <w:szCs w:val="16"/>
          <w:lang w:eastAsia="ru-RU"/>
        </w:rPr>
      </w:pPr>
    </w:p>
    <w:p w14:paraId="745184BF" w14:textId="77777777"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Нормативно-правовые акты ежемесячно направлялись в прокуратуру Куйбышевского района в порядке надзора.</w:t>
      </w:r>
    </w:p>
    <w:p w14:paraId="765E8CEB" w14:textId="77777777" w:rsidR="00FE5656" w:rsidRDefault="00FE5656" w:rsidP="00FE5656">
      <w:pPr>
        <w:spacing w:after="0" w:line="240" w:lineRule="auto"/>
        <w:ind w:firstLine="708"/>
        <w:jc w:val="both"/>
        <w:rPr>
          <w:rFonts w:ascii="Times New Roman" w:eastAsia="Times New Roman" w:hAnsi="Times New Roman" w:cs="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2036"/>
      </w:tblGrid>
      <w:tr w:rsidR="00FE5656" w14:paraId="79D0E727" w14:textId="77777777" w:rsidTr="006423F8">
        <w:trPr>
          <w:jc w:val="center"/>
        </w:trPr>
        <w:tc>
          <w:tcPr>
            <w:tcW w:w="3327" w:type="dxa"/>
            <w:vMerge w:val="restart"/>
            <w:tcBorders>
              <w:top w:val="single" w:sz="4" w:space="0" w:color="auto"/>
              <w:left w:val="single" w:sz="4" w:space="0" w:color="auto"/>
              <w:bottom w:val="single" w:sz="4" w:space="0" w:color="auto"/>
              <w:right w:val="single" w:sz="4" w:space="0" w:color="auto"/>
            </w:tcBorders>
            <w:vAlign w:val="bottom"/>
            <w:hideMark/>
          </w:tcPr>
          <w:p w14:paraId="24510530" w14:textId="77777777" w:rsidR="00FE5656" w:rsidRDefault="00FE5656" w:rsidP="006423F8">
            <w:pPr>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Осуществлялись</w:t>
            </w:r>
          </w:p>
        </w:tc>
        <w:tc>
          <w:tcPr>
            <w:tcW w:w="2036" w:type="dxa"/>
            <w:tcBorders>
              <w:top w:val="single" w:sz="4" w:space="0" w:color="auto"/>
              <w:left w:val="single" w:sz="4" w:space="0" w:color="auto"/>
              <w:bottom w:val="single" w:sz="4" w:space="0" w:color="auto"/>
              <w:right w:val="single" w:sz="4" w:space="0" w:color="auto"/>
            </w:tcBorders>
            <w:vAlign w:val="center"/>
            <w:hideMark/>
          </w:tcPr>
          <w:p w14:paraId="5340D8FB" w14:textId="77777777" w:rsidR="00FE5656" w:rsidRDefault="00FE5656" w:rsidP="006423F8">
            <w:pPr>
              <w:spacing w:after="0" w:line="240" w:lineRule="auto"/>
              <w:ind w:firstLine="3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полугодие</w:t>
            </w:r>
          </w:p>
        </w:tc>
      </w:tr>
      <w:tr w:rsidR="00FE5656" w14:paraId="61A6914C" w14:textId="77777777" w:rsidTr="006423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0B86E" w14:textId="77777777" w:rsidR="00FE5656" w:rsidRDefault="00FE5656" w:rsidP="006423F8">
            <w:pPr>
              <w:spacing w:after="0"/>
              <w:rPr>
                <w:rFonts w:ascii="Times New Roman" w:eastAsia="Times New Roman" w:hAnsi="Times New Roman" w:cs="Times New Roman"/>
                <w:b/>
                <w:sz w:val="28"/>
                <w:szCs w:val="28"/>
                <w:lang w:eastAsia="ru-RU"/>
              </w:rPr>
            </w:pPr>
          </w:p>
        </w:tc>
        <w:tc>
          <w:tcPr>
            <w:tcW w:w="2036" w:type="dxa"/>
            <w:tcBorders>
              <w:top w:val="single" w:sz="4" w:space="0" w:color="auto"/>
              <w:left w:val="single" w:sz="4" w:space="0" w:color="auto"/>
              <w:bottom w:val="single" w:sz="4" w:space="0" w:color="auto"/>
              <w:right w:val="single" w:sz="4" w:space="0" w:color="auto"/>
            </w:tcBorders>
            <w:vAlign w:val="center"/>
            <w:hideMark/>
          </w:tcPr>
          <w:p w14:paraId="73F03823" w14:textId="77777777" w:rsidR="00FE5656" w:rsidRDefault="00FE5656" w:rsidP="006423F8">
            <w:pPr>
              <w:spacing w:after="0" w:line="240" w:lineRule="auto"/>
              <w:ind w:firstLine="3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2020 /</w:t>
            </w:r>
            <w:r>
              <w:rPr>
                <w:rFonts w:ascii="Times New Roman" w:eastAsia="Times New Roman" w:hAnsi="Times New Roman" w:cs="Times New Roman"/>
                <w:b/>
                <w:sz w:val="28"/>
                <w:szCs w:val="28"/>
                <w:lang w:eastAsia="ru-RU"/>
              </w:rPr>
              <w:t xml:space="preserve"> 2021</w:t>
            </w:r>
          </w:p>
        </w:tc>
      </w:tr>
      <w:tr w:rsidR="00FE5656" w14:paraId="54AB46FB" w14:textId="77777777" w:rsidTr="006423F8">
        <w:trPr>
          <w:jc w:val="center"/>
        </w:trPr>
        <w:tc>
          <w:tcPr>
            <w:tcW w:w="3327" w:type="dxa"/>
            <w:tcBorders>
              <w:top w:val="single" w:sz="4" w:space="0" w:color="auto"/>
              <w:left w:val="single" w:sz="4" w:space="0" w:color="auto"/>
              <w:bottom w:val="single" w:sz="4" w:space="0" w:color="auto"/>
              <w:right w:val="single" w:sz="4" w:space="0" w:color="auto"/>
            </w:tcBorders>
            <w:hideMark/>
          </w:tcPr>
          <w:p w14:paraId="4E20F0BE" w14:textId="77777777" w:rsidR="00FE5656" w:rsidRDefault="00FE5656" w:rsidP="006423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нотариальные действия</w:t>
            </w:r>
          </w:p>
        </w:tc>
        <w:tc>
          <w:tcPr>
            <w:tcW w:w="2036" w:type="dxa"/>
            <w:tcBorders>
              <w:top w:val="single" w:sz="4" w:space="0" w:color="auto"/>
              <w:left w:val="single" w:sz="4" w:space="0" w:color="auto"/>
              <w:bottom w:val="single" w:sz="4" w:space="0" w:color="auto"/>
              <w:right w:val="single" w:sz="4" w:space="0" w:color="auto"/>
            </w:tcBorders>
            <w:vAlign w:val="center"/>
            <w:hideMark/>
          </w:tcPr>
          <w:p w14:paraId="60C08496" w14:textId="77777777" w:rsidR="00FE5656" w:rsidRDefault="00FE5656" w:rsidP="006423F8">
            <w:pPr>
              <w:spacing w:after="0" w:line="240" w:lineRule="auto"/>
              <w:ind w:hanging="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w:t>
            </w:r>
            <w:r>
              <w:rPr>
                <w:rFonts w:ascii="Times New Roman" w:eastAsia="Times New Roman" w:hAnsi="Times New Roman" w:cs="Times New Roman"/>
                <w:b/>
                <w:sz w:val="28"/>
                <w:szCs w:val="28"/>
                <w:lang w:eastAsia="ru-RU"/>
              </w:rPr>
              <w:t xml:space="preserve"> 59</w:t>
            </w:r>
          </w:p>
        </w:tc>
      </w:tr>
    </w:tbl>
    <w:p w14:paraId="49CEF8E1" w14:textId="77777777"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p>
    <w:p w14:paraId="242EA695" w14:textId="77777777"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Выполняемые нотариальные действия: оформление доверенностей на получение права собственности на недвижимость (земля, домовладение), переоформление принадлежащего имущества, доверенности на управление автотранспортом, доверенности на сопровождение несовершеннолетних детей, доверенности на получение пенсий в МУП «Забота», получение денег и компенсаций со счетов сберкассы, сдача земельных участков в аренду и получение арендной платы.</w:t>
      </w:r>
    </w:p>
    <w:p w14:paraId="2CB9699D" w14:textId="6F56859B"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на продажу земельных участков, оформление завещаний с 1.09.2019 года Главой администрации Лысогорского сельского поселения больше не оформляются. За данной услугой обращаться необходимо к нотариусу. Доверенность на получение пенсий оформляется бесплатно, остальные доверенности платные, согласно утвержденной государственной пошлины.</w:t>
      </w:r>
    </w:p>
    <w:p w14:paraId="6550830B" w14:textId="4E17B43E" w:rsidR="009A12C5" w:rsidRDefault="009A12C5" w:rsidP="00FE5656">
      <w:pPr>
        <w:spacing w:after="0" w:line="240" w:lineRule="auto"/>
        <w:ind w:firstLine="708"/>
        <w:jc w:val="both"/>
        <w:rPr>
          <w:rFonts w:ascii="Times New Roman" w:eastAsia="Times New Roman" w:hAnsi="Times New Roman" w:cs="Times New Roman"/>
          <w:sz w:val="28"/>
          <w:szCs w:val="28"/>
          <w:lang w:eastAsia="ru-RU"/>
        </w:rPr>
      </w:pPr>
      <w:r w:rsidRPr="003341DB">
        <w:rPr>
          <w:rFonts w:ascii="Times New Roman" w:eastAsia="Times New Roman" w:hAnsi="Times New Roman" w:cs="Times New Roman"/>
          <w:sz w:val="28"/>
          <w:szCs w:val="28"/>
          <w:lang w:eastAsia="ru-RU"/>
        </w:rPr>
        <w:t xml:space="preserve">Должностными лицами ЛСП за </w:t>
      </w:r>
      <w:r>
        <w:rPr>
          <w:rFonts w:ascii="Times New Roman" w:eastAsia="Times New Roman" w:hAnsi="Times New Roman" w:cs="Times New Roman"/>
          <w:sz w:val="28"/>
          <w:szCs w:val="28"/>
          <w:lang w:eastAsia="ru-RU"/>
        </w:rPr>
        <w:t>2</w:t>
      </w:r>
      <w:r w:rsidRPr="003341DB">
        <w:rPr>
          <w:rFonts w:ascii="Times New Roman" w:eastAsia="Times New Roman" w:hAnsi="Times New Roman" w:cs="Times New Roman"/>
          <w:sz w:val="28"/>
          <w:szCs w:val="28"/>
          <w:lang w:eastAsia="ru-RU"/>
        </w:rPr>
        <w:t xml:space="preserve"> полугодие 2021 составлено </w:t>
      </w:r>
      <w:r>
        <w:rPr>
          <w:rFonts w:ascii="Times New Roman" w:eastAsia="Times New Roman" w:hAnsi="Times New Roman" w:cs="Times New Roman"/>
          <w:sz w:val="28"/>
          <w:szCs w:val="28"/>
          <w:lang w:eastAsia="ru-RU"/>
        </w:rPr>
        <w:t>3</w:t>
      </w:r>
      <w:r w:rsidRPr="003341DB">
        <w:rPr>
          <w:rFonts w:ascii="Times New Roman" w:eastAsia="Times New Roman" w:hAnsi="Times New Roman" w:cs="Times New Roman"/>
          <w:sz w:val="28"/>
          <w:szCs w:val="28"/>
          <w:lang w:eastAsia="ru-RU"/>
        </w:rPr>
        <w:t xml:space="preserve"> протоколов об административных правонарушениях (всего в 202</w:t>
      </w:r>
      <w:r>
        <w:rPr>
          <w:rFonts w:ascii="Times New Roman" w:eastAsia="Times New Roman" w:hAnsi="Times New Roman" w:cs="Times New Roman"/>
          <w:sz w:val="28"/>
          <w:szCs w:val="28"/>
          <w:lang w:eastAsia="ru-RU"/>
        </w:rPr>
        <w:t>1</w:t>
      </w:r>
      <w:r w:rsidRPr="003341DB">
        <w:rPr>
          <w:rFonts w:ascii="Times New Roman" w:eastAsia="Times New Roman" w:hAnsi="Times New Roman" w:cs="Times New Roman"/>
          <w:sz w:val="28"/>
          <w:szCs w:val="28"/>
          <w:lang w:eastAsia="ru-RU"/>
        </w:rPr>
        <w:t xml:space="preserve"> году –11):</w:t>
      </w:r>
    </w:p>
    <w:p w14:paraId="13338D9E" w14:textId="32D05B3E" w:rsidR="00FC1CE4" w:rsidRPr="009A12C5" w:rsidRDefault="009A12C5" w:rsidP="009A12C5">
      <w:pPr>
        <w:spacing w:after="0" w:line="240" w:lineRule="auto"/>
        <w:ind w:firstLine="708"/>
        <w:jc w:val="both"/>
        <w:rPr>
          <w:rFonts w:ascii="Times New Roman" w:eastAsia="Times New Roman" w:hAnsi="Times New Roman" w:cs="Times New Roman"/>
          <w:sz w:val="28"/>
          <w:szCs w:val="28"/>
          <w:lang w:eastAsia="ru-RU"/>
        </w:rPr>
      </w:pPr>
      <w:r w:rsidRPr="009A12C5">
        <w:rPr>
          <w:rFonts w:ascii="Times New Roman" w:eastAsia="Times New Roman" w:hAnsi="Times New Roman" w:cs="Times New Roman"/>
          <w:sz w:val="28"/>
          <w:szCs w:val="28"/>
          <w:lang w:eastAsia="ru-RU"/>
        </w:rPr>
        <w:t>3 протоколов по факту нарушения ч 1 ст. 5.1 «</w:t>
      </w:r>
      <w:r w:rsidRPr="009A12C5">
        <w:rPr>
          <w:rFonts w:ascii="Times New Roman" w:hAnsi="Times New Roman" w:cs="Times New Roman"/>
          <w:sz w:val="28"/>
          <w:szCs w:val="28"/>
        </w:rPr>
        <w:t>Нарушение правил благоустройства территорий поселений и городских округов</w:t>
      </w:r>
      <w:r w:rsidRPr="009A12C5">
        <w:rPr>
          <w:rFonts w:ascii="Times New Roman" w:eastAsia="Times New Roman" w:hAnsi="Times New Roman" w:cs="Times New Roman"/>
          <w:bCs/>
          <w:sz w:val="28"/>
          <w:szCs w:val="28"/>
          <w:shd w:val="clear" w:color="auto" w:fill="FFFFFF"/>
          <w:lang w:eastAsia="ru-RU"/>
        </w:rPr>
        <w:t xml:space="preserve">» </w:t>
      </w:r>
      <w:r w:rsidRPr="009A12C5">
        <w:rPr>
          <w:rFonts w:ascii="Times New Roman" w:eastAsia="Times New Roman" w:hAnsi="Times New Roman" w:cs="Times New Roman"/>
          <w:sz w:val="28"/>
          <w:szCs w:val="28"/>
          <w:lang w:eastAsia="ru-RU"/>
        </w:rPr>
        <w:t>Областного закона №273-ЗС от 25.10.2002 года «Об административных правонарушениях»</w:t>
      </w:r>
      <w:r>
        <w:rPr>
          <w:rFonts w:ascii="Times New Roman" w:eastAsia="Times New Roman" w:hAnsi="Times New Roman" w:cs="Times New Roman"/>
          <w:sz w:val="28"/>
          <w:szCs w:val="28"/>
          <w:lang w:eastAsia="ru-RU"/>
        </w:rPr>
        <w:t>.</w:t>
      </w:r>
    </w:p>
    <w:p w14:paraId="4405A5C4" w14:textId="77777777"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Осуществлялось трудоустройство безработных граждан поселения, испытывающих трудности в поиске работы, на оплачиваемых общественных работах. </w:t>
      </w:r>
      <w:r>
        <w:rPr>
          <w:rFonts w:ascii="Times New Roman" w:hAnsi="Times New Roman" w:cs="Times New Roman"/>
          <w:sz w:val="28"/>
          <w:szCs w:val="28"/>
        </w:rPr>
        <w:t>В 2021 – 8 чел. (на 22,0 тыс. руб.). В 2022 году планируется 22,0 тыс. руб.</w:t>
      </w:r>
    </w:p>
    <w:p w14:paraId="27B52EC4" w14:textId="77777777" w:rsidR="00FE5656" w:rsidRDefault="00FE5656" w:rsidP="00FE565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«Лысогорское сельское поселение». Все желающие могут ознакомиться с информацией о поселении, документацией, новостями, статьями о мероприятиях, </w:t>
      </w:r>
      <w:bookmarkStart w:id="1" w:name="_Hlk247905"/>
      <w:r>
        <w:rPr>
          <w:rFonts w:ascii="Times New Roman" w:eastAsia="Times New Roman" w:hAnsi="Times New Roman" w:cs="Times New Roman"/>
          <w:sz w:val="28"/>
          <w:szCs w:val="28"/>
          <w:lang w:eastAsia="ru-RU"/>
        </w:rPr>
        <w:t xml:space="preserve">состоявшихся на территории поселения </w:t>
      </w:r>
      <w:bookmarkEnd w:id="1"/>
      <w:r>
        <w:rPr>
          <w:rFonts w:ascii="Times New Roman" w:eastAsia="Times New Roman" w:hAnsi="Times New Roman" w:cs="Times New Roman"/>
          <w:sz w:val="28"/>
          <w:szCs w:val="28"/>
          <w:lang w:eastAsia="ru-RU"/>
        </w:rPr>
        <w:t xml:space="preserve">по электронному адресу сайта - lsp-adm.ru. </w:t>
      </w:r>
    </w:p>
    <w:p w14:paraId="5C517BFF" w14:textId="77777777" w:rsidR="007C7737" w:rsidRPr="00D566C4" w:rsidRDefault="007C7737" w:rsidP="008E6500">
      <w:pPr>
        <w:spacing w:after="0" w:line="240" w:lineRule="auto"/>
        <w:rPr>
          <w:rFonts w:ascii="Times New Roman" w:eastAsia="Times New Roman" w:hAnsi="Times New Roman" w:cs="Times New Roman"/>
          <w:sz w:val="28"/>
          <w:szCs w:val="28"/>
          <w:lang w:eastAsia="ru-RU"/>
        </w:rPr>
      </w:pPr>
    </w:p>
    <w:p w14:paraId="3CF4896F" w14:textId="6E0261A0" w:rsidR="00C8105B" w:rsidRDefault="00D75126" w:rsidP="004823A3">
      <w:pPr>
        <w:spacing w:after="0" w:line="240" w:lineRule="auto"/>
        <w:jc w:val="center"/>
        <w:rPr>
          <w:rFonts w:ascii="Times New Roman" w:hAnsi="Times New Roman"/>
          <w:b/>
          <w:sz w:val="28"/>
          <w:szCs w:val="28"/>
        </w:rPr>
      </w:pPr>
      <w:r w:rsidRPr="00D566C4">
        <w:rPr>
          <w:rFonts w:ascii="Times New Roman" w:hAnsi="Times New Roman"/>
          <w:b/>
          <w:sz w:val="28"/>
          <w:szCs w:val="28"/>
        </w:rPr>
        <w:t>по закупкам</w:t>
      </w:r>
      <w:bookmarkStart w:id="2" w:name="_GoBack"/>
      <w:bookmarkEnd w:id="2"/>
    </w:p>
    <w:bookmarkEnd w:id="0"/>
    <w:p w14:paraId="7C6892F1" w14:textId="77777777" w:rsidR="009F4429" w:rsidRPr="007D2C6F" w:rsidRDefault="009F4429" w:rsidP="009F4429">
      <w:pPr>
        <w:pStyle w:val="a5"/>
        <w:jc w:val="both"/>
        <w:rPr>
          <w:color w:val="000000"/>
          <w:sz w:val="28"/>
          <w:szCs w:val="28"/>
        </w:rPr>
      </w:pPr>
      <w:r w:rsidRPr="007D2C6F">
        <w:rPr>
          <w:color w:val="000000"/>
          <w:sz w:val="28"/>
          <w:szCs w:val="28"/>
        </w:rPr>
        <w:t>Администрацией Лысогорского сельского поселения в 2021 году было заключено 108 контракта на общую сумму 5728,7 тыс. рублей., из них коммунальные платежи на обеспечение нужд Администрации составили 193,8 тыс рублей, что на  29,35 тыс. рублей ниже уровня  2020 года, уличное освещение -460,4 тыс. рублей.</w:t>
      </w:r>
    </w:p>
    <w:p w14:paraId="52DA2AE6" w14:textId="77777777" w:rsidR="009F4429" w:rsidRPr="007D2C6F" w:rsidRDefault="009F4429" w:rsidP="009F4429">
      <w:pPr>
        <w:pStyle w:val="a5"/>
        <w:jc w:val="both"/>
        <w:rPr>
          <w:color w:val="000000"/>
          <w:sz w:val="28"/>
          <w:szCs w:val="28"/>
        </w:rPr>
      </w:pPr>
      <w:r w:rsidRPr="007D2C6F">
        <w:rPr>
          <w:color w:val="000000"/>
          <w:sz w:val="28"/>
          <w:szCs w:val="28"/>
        </w:rPr>
        <w:lastRenderedPageBreak/>
        <w:t>Было проведено 1 аукцион по благоустройству сквера,</w:t>
      </w:r>
      <w:r w:rsidRPr="007D2C6F">
        <w:rPr>
          <w:sz w:val="28"/>
          <w:szCs w:val="28"/>
        </w:rPr>
        <w:t xml:space="preserve"> расположенного по адресу: р-н Куйбышевский, с. Новиковка, 10 м восточнее домовладения 23/1 по ул. Победы</w:t>
      </w:r>
      <w:r w:rsidRPr="007D2C6F">
        <w:rPr>
          <w:color w:val="000000"/>
          <w:sz w:val="28"/>
          <w:szCs w:val="28"/>
        </w:rPr>
        <w:t>, цена контракта составила 2150,108 тыс. рублей.</w:t>
      </w:r>
    </w:p>
    <w:p w14:paraId="16ACA36E" w14:textId="77777777" w:rsidR="009F4429" w:rsidRPr="007D2C6F" w:rsidRDefault="009F4429" w:rsidP="009F4429">
      <w:pPr>
        <w:pStyle w:val="a5"/>
        <w:jc w:val="both"/>
        <w:rPr>
          <w:color w:val="000000"/>
          <w:sz w:val="28"/>
          <w:szCs w:val="28"/>
        </w:rPr>
      </w:pPr>
      <w:r w:rsidRPr="007D2C6F">
        <w:rPr>
          <w:color w:val="000000"/>
          <w:sz w:val="28"/>
          <w:szCs w:val="28"/>
        </w:rPr>
        <w:t xml:space="preserve">На </w:t>
      </w:r>
      <w:r>
        <w:rPr>
          <w:color w:val="000000"/>
          <w:sz w:val="28"/>
          <w:szCs w:val="28"/>
        </w:rPr>
        <w:t>р</w:t>
      </w:r>
      <w:r w:rsidRPr="007D2C6F">
        <w:rPr>
          <w:color w:val="000000"/>
          <w:sz w:val="28"/>
          <w:szCs w:val="28"/>
        </w:rPr>
        <w:t>егиональном сайте малых закупок было размещено 25 контрактов, сумма заключенных контрактов -1152,4 тыс. руб.</w:t>
      </w:r>
    </w:p>
    <w:p w14:paraId="78067FAF" w14:textId="77777777" w:rsidR="009F4429" w:rsidRPr="007D2C6F" w:rsidRDefault="009F4429" w:rsidP="009F4429">
      <w:pPr>
        <w:pStyle w:val="a5"/>
        <w:jc w:val="both"/>
        <w:rPr>
          <w:color w:val="000000"/>
          <w:sz w:val="28"/>
          <w:szCs w:val="28"/>
        </w:rPr>
      </w:pPr>
      <w:r w:rsidRPr="007D2C6F">
        <w:rPr>
          <w:color w:val="000000"/>
          <w:sz w:val="28"/>
          <w:szCs w:val="28"/>
        </w:rPr>
        <w:t xml:space="preserve"> На основании Перечня к Положению об организации осуществления закупок товаров, работ, услуг у единственного поставщика (подрядчика, исполнителя) для обеспечения государственных нужд Ростовской области Постановления Правительства Ростовской области от 30.05.2018 № 355 было заключено 76 контрактов на сумму 1555,7 рубля. (Средняя цена контракта составила 20,5 тыс.рублей)</w:t>
      </w:r>
    </w:p>
    <w:p w14:paraId="2C5D5CC7" w14:textId="77777777" w:rsidR="009F4429" w:rsidRPr="007D2C6F" w:rsidRDefault="009F4429" w:rsidP="009F4429">
      <w:pPr>
        <w:pStyle w:val="a5"/>
        <w:jc w:val="both"/>
        <w:rPr>
          <w:color w:val="000000"/>
          <w:sz w:val="28"/>
          <w:szCs w:val="28"/>
        </w:rPr>
      </w:pPr>
    </w:p>
    <w:p w14:paraId="14BD100B" w14:textId="77777777" w:rsidR="009F4429" w:rsidRPr="007D2C6F" w:rsidRDefault="009F4429" w:rsidP="009F4429">
      <w:pPr>
        <w:pStyle w:val="a5"/>
        <w:spacing w:before="0" w:beforeAutospacing="0" w:after="0" w:afterAutospacing="0"/>
        <w:jc w:val="both"/>
        <w:rPr>
          <w:b/>
          <w:color w:val="000000"/>
          <w:sz w:val="28"/>
          <w:szCs w:val="28"/>
        </w:rPr>
      </w:pPr>
      <w:r w:rsidRPr="007D2C6F">
        <w:rPr>
          <w:b/>
          <w:color w:val="000000"/>
          <w:sz w:val="28"/>
          <w:szCs w:val="28"/>
        </w:rPr>
        <w:t>Расходная часть бюджета поселения</w:t>
      </w:r>
    </w:p>
    <w:p w14:paraId="341D2FFE"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При плане 17965,4 тыс.</w:t>
      </w:r>
      <w:r>
        <w:rPr>
          <w:color w:val="000000"/>
          <w:sz w:val="28"/>
          <w:szCs w:val="28"/>
        </w:rPr>
        <w:t xml:space="preserve"> </w:t>
      </w:r>
      <w:r w:rsidRPr="007D2C6F">
        <w:rPr>
          <w:color w:val="000000"/>
          <w:sz w:val="28"/>
          <w:szCs w:val="28"/>
        </w:rPr>
        <w:t>рублей средства освоены в объеме 17944,8 тыс.</w:t>
      </w:r>
      <w:r>
        <w:rPr>
          <w:color w:val="000000"/>
          <w:sz w:val="28"/>
          <w:szCs w:val="28"/>
        </w:rPr>
        <w:t xml:space="preserve"> </w:t>
      </w:r>
      <w:r w:rsidRPr="007D2C6F">
        <w:rPr>
          <w:color w:val="000000"/>
          <w:sz w:val="28"/>
          <w:szCs w:val="28"/>
        </w:rPr>
        <w:t>рублей или 99,9 % к годовому плану, в том числе:</w:t>
      </w:r>
    </w:p>
    <w:p w14:paraId="5EC6ED60"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По разделу «Общегосударственные вопросы» расходы составили 7663,7 тыс.руб., из них</w:t>
      </w:r>
    </w:p>
    <w:p w14:paraId="108D6E5E"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-на содержание органов местного самоуправления –6625,9 тыс.</w:t>
      </w:r>
      <w:r>
        <w:rPr>
          <w:color w:val="000000"/>
          <w:sz w:val="28"/>
          <w:szCs w:val="28"/>
        </w:rPr>
        <w:t xml:space="preserve"> </w:t>
      </w:r>
      <w:r w:rsidRPr="007D2C6F">
        <w:rPr>
          <w:color w:val="000000"/>
          <w:sz w:val="28"/>
          <w:szCs w:val="28"/>
        </w:rPr>
        <w:t>рублей, в том числе расходы на оплату труда с начислениями составили 5431,7 тыс.</w:t>
      </w:r>
      <w:r>
        <w:rPr>
          <w:color w:val="000000"/>
          <w:sz w:val="28"/>
          <w:szCs w:val="28"/>
        </w:rPr>
        <w:t xml:space="preserve"> </w:t>
      </w:r>
      <w:r w:rsidRPr="007D2C6F">
        <w:rPr>
          <w:color w:val="000000"/>
          <w:sz w:val="28"/>
          <w:szCs w:val="28"/>
        </w:rPr>
        <w:t>рублей</w:t>
      </w:r>
    </w:p>
    <w:p w14:paraId="1CCFD49B"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 на другие общегосударственные вопросы – 308,3 тыс.</w:t>
      </w:r>
      <w:r>
        <w:rPr>
          <w:color w:val="000000"/>
          <w:sz w:val="28"/>
          <w:szCs w:val="28"/>
        </w:rPr>
        <w:t xml:space="preserve"> </w:t>
      </w:r>
      <w:r w:rsidRPr="007D2C6F">
        <w:rPr>
          <w:color w:val="000000"/>
          <w:sz w:val="28"/>
          <w:szCs w:val="28"/>
        </w:rPr>
        <w:t>рублей.</w:t>
      </w:r>
    </w:p>
    <w:p w14:paraId="6C1C0A95"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По разделу «Мобилизационная и вневойсковая подготовка» средства израсходованы на осуществление первичного воинского учета в сумме 240,2 тыс.руб.</w:t>
      </w:r>
    </w:p>
    <w:p w14:paraId="0ACEF2E3"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По разделу «Национальная безопасность и правоохранительная деятельность» средства освоены в объеме 4,0 тыс.руб.</w:t>
      </w:r>
    </w:p>
    <w:p w14:paraId="4048B293"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По разделу «Национальная экономика» средства исполнены в сумме 68,0 тыс.</w:t>
      </w:r>
      <w:r>
        <w:rPr>
          <w:color w:val="000000"/>
          <w:sz w:val="28"/>
          <w:szCs w:val="28"/>
        </w:rPr>
        <w:t xml:space="preserve"> </w:t>
      </w:r>
      <w:r w:rsidRPr="007D2C6F">
        <w:rPr>
          <w:color w:val="000000"/>
          <w:sz w:val="28"/>
          <w:szCs w:val="28"/>
        </w:rPr>
        <w:t>рублей на оформление земельных участков.</w:t>
      </w:r>
    </w:p>
    <w:p w14:paraId="3FF78F83"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По разделу «Жилищно-коммунальное хозяйство» средства освоены в сумме 4621,6 тыс. рублей.</w:t>
      </w:r>
    </w:p>
    <w:p w14:paraId="174973D4"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На коммунальное хозяйство из бюджета поселения направлено 300,0 тыс.</w:t>
      </w:r>
      <w:r>
        <w:rPr>
          <w:color w:val="000000"/>
          <w:sz w:val="28"/>
          <w:szCs w:val="28"/>
        </w:rPr>
        <w:t xml:space="preserve"> </w:t>
      </w:r>
      <w:r w:rsidRPr="007D2C6F">
        <w:rPr>
          <w:color w:val="000000"/>
          <w:sz w:val="28"/>
          <w:szCs w:val="28"/>
        </w:rPr>
        <w:t>руб.</w:t>
      </w:r>
      <w:r>
        <w:rPr>
          <w:color w:val="000000"/>
          <w:sz w:val="28"/>
          <w:szCs w:val="28"/>
        </w:rPr>
        <w:t xml:space="preserve"> </w:t>
      </w:r>
      <w:r w:rsidRPr="007D2C6F">
        <w:rPr>
          <w:color w:val="000000"/>
          <w:sz w:val="28"/>
          <w:szCs w:val="28"/>
        </w:rPr>
        <w:t>на обслуживание и содержание газопроводов.</w:t>
      </w:r>
    </w:p>
    <w:p w14:paraId="77ED3A51"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На благоустройство направлено – 2547,9 тыс. рублей, в том числе</w:t>
      </w:r>
    </w:p>
    <w:p w14:paraId="62E33F5E"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Городская среда-3057,3 т.р.,</w:t>
      </w:r>
    </w:p>
    <w:p w14:paraId="4302E26C"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Содержание мест захоронения-151,0 т.р.</w:t>
      </w:r>
    </w:p>
    <w:p w14:paraId="60B52AF0"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Озеленение и благоустройство -265,2 т.р.</w:t>
      </w:r>
    </w:p>
    <w:p w14:paraId="213D33FF"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Содержание и оплата уличного освещения -770,3 т.р.,</w:t>
      </w:r>
    </w:p>
    <w:p w14:paraId="44008C50"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Расходы на мероприятия по профилактике и устранению последствий распространения коронавирусной инфекции</w:t>
      </w:r>
      <w:r>
        <w:rPr>
          <w:color w:val="000000"/>
          <w:sz w:val="28"/>
          <w:szCs w:val="28"/>
        </w:rPr>
        <w:t xml:space="preserve"> </w:t>
      </w:r>
      <w:r w:rsidRPr="007D2C6F">
        <w:rPr>
          <w:color w:val="000000"/>
          <w:sz w:val="28"/>
          <w:szCs w:val="28"/>
        </w:rPr>
        <w:t>(COVID-2019) -70,0 т.р.</w:t>
      </w:r>
    </w:p>
    <w:p w14:paraId="6413A843"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Прочие мероприятия-21,9 т.р.</w:t>
      </w:r>
    </w:p>
    <w:p w14:paraId="612AEBF4"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На передачу полномочий по организации ритуальных услуг - 1,0 т.р,</w:t>
      </w:r>
    </w:p>
    <w:p w14:paraId="46AAD2C5"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На замену ламп уличного освещения на энергосберегающие -25,0 т.р.</w:t>
      </w:r>
    </w:p>
    <w:p w14:paraId="2264B552"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Средства направлены на содержание и ремонт памятников и кладбищ, обкосы территории, спил аварийных деревьев, на мероприятия по формированию современной городской среды, приобретение саженцев и др. мероприятия.</w:t>
      </w:r>
    </w:p>
    <w:p w14:paraId="0C8CD7E5"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lastRenderedPageBreak/>
        <w:t>На Охрану окружающей среды средства в сумме 26,4 тыс.руб. израсходованы на сбор и утилизацию ртутьсодержащих отходов.</w:t>
      </w:r>
    </w:p>
    <w:p w14:paraId="12431C26"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По разделу «Культура, кинематография и средства массовой информации» средства освоены в сумме 5133,4 тыс.</w:t>
      </w:r>
      <w:r>
        <w:rPr>
          <w:color w:val="000000"/>
          <w:sz w:val="28"/>
          <w:szCs w:val="28"/>
        </w:rPr>
        <w:t xml:space="preserve"> </w:t>
      </w:r>
      <w:r w:rsidRPr="007D2C6F">
        <w:rPr>
          <w:color w:val="000000"/>
          <w:sz w:val="28"/>
          <w:szCs w:val="28"/>
        </w:rPr>
        <w:t>рублей, из них на передачу полномочий по организации досуга населения израсходовано 5127,0 тыс.</w:t>
      </w:r>
      <w:r>
        <w:rPr>
          <w:color w:val="000000"/>
          <w:sz w:val="28"/>
          <w:szCs w:val="28"/>
        </w:rPr>
        <w:t xml:space="preserve"> </w:t>
      </w:r>
      <w:r w:rsidRPr="007D2C6F">
        <w:rPr>
          <w:color w:val="000000"/>
          <w:sz w:val="28"/>
          <w:szCs w:val="28"/>
        </w:rPr>
        <w:t>рублей, Приобретение беседки для проведения концертов 6,4 тыс. руб.</w:t>
      </w:r>
    </w:p>
    <w:p w14:paraId="339B9ADF" w14:textId="77777777" w:rsidR="009F4429" w:rsidRPr="007D2C6F" w:rsidRDefault="009F4429" w:rsidP="009F4429">
      <w:pPr>
        <w:pStyle w:val="a5"/>
        <w:spacing w:before="0" w:beforeAutospacing="0" w:after="0" w:afterAutospacing="0"/>
        <w:jc w:val="both"/>
        <w:rPr>
          <w:color w:val="000000"/>
          <w:sz w:val="28"/>
          <w:szCs w:val="28"/>
        </w:rPr>
      </w:pPr>
      <w:r w:rsidRPr="007D2C6F">
        <w:rPr>
          <w:color w:val="000000"/>
          <w:sz w:val="28"/>
          <w:szCs w:val="28"/>
        </w:rPr>
        <w:t>Расходы по разделу «Социальная политика» израсходованы в сумме 217,7 тыс.руб. и направлены на доплату к пенсиям муниципальных служащих.</w:t>
      </w:r>
    </w:p>
    <w:p w14:paraId="0CB5E366" w14:textId="77777777" w:rsidR="008E6500" w:rsidRPr="00D566C4" w:rsidRDefault="008E6500" w:rsidP="008E6500">
      <w:pPr>
        <w:pStyle w:val="a3"/>
        <w:spacing w:before="0" w:beforeAutospacing="0" w:after="0" w:afterAutospacing="0"/>
        <w:ind w:firstLine="709"/>
        <w:jc w:val="both"/>
        <w:rPr>
          <w:sz w:val="28"/>
          <w:szCs w:val="28"/>
        </w:rPr>
      </w:pPr>
    </w:p>
    <w:sectPr w:rsidR="008E6500" w:rsidRPr="00D566C4" w:rsidSect="001D214B">
      <w:pgSz w:w="11906" w:h="16838"/>
      <w:pgMar w:top="568"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000000"/>
        <w:sz w:val="26"/>
        <w:szCs w:val="26"/>
      </w:rPr>
    </w:lvl>
    <w:lvl w:ilvl="1">
      <w:start w:val="1"/>
      <w:numFmt w:val="bullet"/>
      <w:lvlText w:val=""/>
      <w:lvlJc w:val="left"/>
      <w:pPr>
        <w:tabs>
          <w:tab w:val="num" w:pos="1080"/>
        </w:tabs>
        <w:ind w:left="1080" w:hanging="360"/>
      </w:pPr>
      <w:rPr>
        <w:rFonts w:ascii="Symbol" w:hAnsi="Symbol" w:cs="OpenSymbol"/>
        <w:color w:val="000000"/>
        <w:sz w:val="26"/>
        <w:szCs w:val="26"/>
      </w:rPr>
    </w:lvl>
    <w:lvl w:ilvl="2">
      <w:start w:val="1"/>
      <w:numFmt w:val="bullet"/>
      <w:lvlText w:val=""/>
      <w:lvlJc w:val="left"/>
      <w:pPr>
        <w:tabs>
          <w:tab w:val="num" w:pos="1440"/>
        </w:tabs>
        <w:ind w:left="1440" w:hanging="360"/>
      </w:pPr>
      <w:rPr>
        <w:rFonts w:ascii="Symbol" w:hAnsi="Symbol" w:cs="OpenSymbol"/>
        <w:color w:val="000000"/>
        <w:sz w:val="26"/>
        <w:szCs w:val="26"/>
      </w:rPr>
    </w:lvl>
    <w:lvl w:ilvl="3">
      <w:start w:val="1"/>
      <w:numFmt w:val="bullet"/>
      <w:lvlText w:val=""/>
      <w:lvlJc w:val="left"/>
      <w:pPr>
        <w:tabs>
          <w:tab w:val="num" w:pos="1800"/>
        </w:tabs>
        <w:ind w:left="1800" w:hanging="360"/>
      </w:pPr>
      <w:rPr>
        <w:rFonts w:ascii="Symbol" w:hAnsi="Symbol" w:cs="OpenSymbol"/>
        <w:color w:val="000000"/>
        <w:sz w:val="26"/>
        <w:szCs w:val="26"/>
      </w:rPr>
    </w:lvl>
    <w:lvl w:ilvl="4">
      <w:start w:val="1"/>
      <w:numFmt w:val="bullet"/>
      <w:lvlText w:val=""/>
      <w:lvlJc w:val="left"/>
      <w:pPr>
        <w:tabs>
          <w:tab w:val="num" w:pos="2160"/>
        </w:tabs>
        <w:ind w:left="2160" w:hanging="360"/>
      </w:pPr>
      <w:rPr>
        <w:rFonts w:ascii="Symbol" w:hAnsi="Symbol" w:cs="OpenSymbol"/>
        <w:color w:val="000000"/>
        <w:sz w:val="26"/>
        <w:szCs w:val="26"/>
      </w:rPr>
    </w:lvl>
    <w:lvl w:ilvl="5">
      <w:start w:val="1"/>
      <w:numFmt w:val="bullet"/>
      <w:lvlText w:val=""/>
      <w:lvlJc w:val="left"/>
      <w:pPr>
        <w:tabs>
          <w:tab w:val="num" w:pos="2520"/>
        </w:tabs>
        <w:ind w:left="2520" w:hanging="360"/>
      </w:pPr>
      <w:rPr>
        <w:rFonts w:ascii="Symbol" w:hAnsi="Symbol" w:cs="OpenSymbol"/>
        <w:color w:val="000000"/>
        <w:sz w:val="26"/>
        <w:szCs w:val="26"/>
      </w:rPr>
    </w:lvl>
    <w:lvl w:ilvl="6">
      <w:start w:val="1"/>
      <w:numFmt w:val="bullet"/>
      <w:lvlText w:val=""/>
      <w:lvlJc w:val="left"/>
      <w:pPr>
        <w:tabs>
          <w:tab w:val="num" w:pos="2880"/>
        </w:tabs>
        <w:ind w:left="2880" w:hanging="360"/>
      </w:pPr>
      <w:rPr>
        <w:rFonts w:ascii="Symbol" w:hAnsi="Symbol" w:cs="OpenSymbol"/>
        <w:color w:val="000000"/>
        <w:sz w:val="26"/>
        <w:szCs w:val="26"/>
      </w:rPr>
    </w:lvl>
    <w:lvl w:ilvl="7">
      <w:start w:val="1"/>
      <w:numFmt w:val="bullet"/>
      <w:lvlText w:val=""/>
      <w:lvlJc w:val="left"/>
      <w:pPr>
        <w:tabs>
          <w:tab w:val="num" w:pos="3240"/>
        </w:tabs>
        <w:ind w:left="3240" w:hanging="360"/>
      </w:pPr>
      <w:rPr>
        <w:rFonts w:ascii="Symbol" w:hAnsi="Symbol" w:cs="OpenSymbol"/>
        <w:color w:val="000000"/>
        <w:sz w:val="26"/>
        <w:szCs w:val="26"/>
      </w:rPr>
    </w:lvl>
    <w:lvl w:ilvl="8">
      <w:start w:val="1"/>
      <w:numFmt w:val="bullet"/>
      <w:lvlText w:val=""/>
      <w:lvlJc w:val="left"/>
      <w:pPr>
        <w:tabs>
          <w:tab w:val="num" w:pos="3600"/>
        </w:tabs>
        <w:ind w:left="3600" w:hanging="360"/>
      </w:pPr>
      <w:rPr>
        <w:rFonts w:ascii="Symbol" w:hAnsi="Symbol" w:cs="OpenSymbol"/>
        <w:color w:val="000000"/>
        <w:sz w:val="26"/>
        <w:szCs w:val="26"/>
      </w:rPr>
    </w:lvl>
  </w:abstractNum>
  <w:abstractNum w:abstractNumId="2" w15:restartNumberingAfterBreak="0">
    <w:nsid w:val="1D75505F"/>
    <w:multiLevelType w:val="hybridMultilevel"/>
    <w:tmpl w:val="1138E7D6"/>
    <w:lvl w:ilvl="0" w:tplc="D9D69BD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15:restartNumberingAfterBreak="0">
    <w:nsid w:val="6F9B4BE7"/>
    <w:multiLevelType w:val="hybridMultilevel"/>
    <w:tmpl w:val="E2C08E60"/>
    <w:lvl w:ilvl="0" w:tplc="28C2046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7E9568AB"/>
    <w:multiLevelType w:val="hybridMultilevel"/>
    <w:tmpl w:val="EF041514"/>
    <w:lvl w:ilvl="0" w:tplc="4012790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EB23B77"/>
    <w:multiLevelType w:val="hybridMultilevel"/>
    <w:tmpl w:val="751E7878"/>
    <w:lvl w:ilvl="0" w:tplc="8910966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6B"/>
    <w:rsid w:val="0002310C"/>
    <w:rsid w:val="000249EC"/>
    <w:rsid w:val="00025F99"/>
    <w:rsid w:val="000338E6"/>
    <w:rsid w:val="00042F5D"/>
    <w:rsid w:val="000A331C"/>
    <w:rsid w:val="000D5834"/>
    <w:rsid w:val="000F721D"/>
    <w:rsid w:val="00131354"/>
    <w:rsid w:val="00133DDF"/>
    <w:rsid w:val="00142D2C"/>
    <w:rsid w:val="0015569A"/>
    <w:rsid w:val="00173A68"/>
    <w:rsid w:val="001748C6"/>
    <w:rsid w:val="001958D2"/>
    <w:rsid w:val="0019684D"/>
    <w:rsid w:val="001A5807"/>
    <w:rsid w:val="001B3ABA"/>
    <w:rsid w:val="001D214B"/>
    <w:rsid w:val="001D4FC1"/>
    <w:rsid w:val="001E2EDC"/>
    <w:rsid w:val="0020150C"/>
    <w:rsid w:val="002311CD"/>
    <w:rsid w:val="00237D9D"/>
    <w:rsid w:val="00254AB6"/>
    <w:rsid w:val="00290934"/>
    <w:rsid w:val="002B072F"/>
    <w:rsid w:val="002C0D48"/>
    <w:rsid w:val="002C0EB6"/>
    <w:rsid w:val="002D180E"/>
    <w:rsid w:val="002D6266"/>
    <w:rsid w:val="002D7FE3"/>
    <w:rsid w:val="003443B4"/>
    <w:rsid w:val="003462B6"/>
    <w:rsid w:val="00365DD1"/>
    <w:rsid w:val="003728D4"/>
    <w:rsid w:val="003A0BF5"/>
    <w:rsid w:val="003C3CE7"/>
    <w:rsid w:val="00400296"/>
    <w:rsid w:val="00446C88"/>
    <w:rsid w:val="00463112"/>
    <w:rsid w:val="004823A3"/>
    <w:rsid w:val="004B396A"/>
    <w:rsid w:val="004B52A3"/>
    <w:rsid w:val="004D1D9F"/>
    <w:rsid w:val="004E2B71"/>
    <w:rsid w:val="004E304F"/>
    <w:rsid w:val="004F5DD8"/>
    <w:rsid w:val="00504012"/>
    <w:rsid w:val="00514C5D"/>
    <w:rsid w:val="00514D12"/>
    <w:rsid w:val="005213AC"/>
    <w:rsid w:val="00531D70"/>
    <w:rsid w:val="00536944"/>
    <w:rsid w:val="00541649"/>
    <w:rsid w:val="0057117C"/>
    <w:rsid w:val="00574770"/>
    <w:rsid w:val="00593586"/>
    <w:rsid w:val="005C123F"/>
    <w:rsid w:val="005E7777"/>
    <w:rsid w:val="00612F73"/>
    <w:rsid w:val="00635FBA"/>
    <w:rsid w:val="00646838"/>
    <w:rsid w:val="00650501"/>
    <w:rsid w:val="0066134A"/>
    <w:rsid w:val="006B053B"/>
    <w:rsid w:val="00701C02"/>
    <w:rsid w:val="0070368A"/>
    <w:rsid w:val="00716A3B"/>
    <w:rsid w:val="00785176"/>
    <w:rsid w:val="007C7737"/>
    <w:rsid w:val="007D0F8E"/>
    <w:rsid w:val="007D7713"/>
    <w:rsid w:val="00835EAA"/>
    <w:rsid w:val="008722B0"/>
    <w:rsid w:val="008E593A"/>
    <w:rsid w:val="008E6500"/>
    <w:rsid w:val="008F58B9"/>
    <w:rsid w:val="00906129"/>
    <w:rsid w:val="0091222A"/>
    <w:rsid w:val="0091785F"/>
    <w:rsid w:val="00931095"/>
    <w:rsid w:val="0094140A"/>
    <w:rsid w:val="00965401"/>
    <w:rsid w:val="009A12C5"/>
    <w:rsid w:val="009A3421"/>
    <w:rsid w:val="009A7182"/>
    <w:rsid w:val="009A7A80"/>
    <w:rsid w:val="009B6D0C"/>
    <w:rsid w:val="009C2BC0"/>
    <w:rsid w:val="009F4429"/>
    <w:rsid w:val="00A36D09"/>
    <w:rsid w:val="00A51EDB"/>
    <w:rsid w:val="00A67875"/>
    <w:rsid w:val="00A723D3"/>
    <w:rsid w:val="00A733D4"/>
    <w:rsid w:val="00A92E07"/>
    <w:rsid w:val="00AB5FFA"/>
    <w:rsid w:val="00AF50F0"/>
    <w:rsid w:val="00B02248"/>
    <w:rsid w:val="00B1516E"/>
    <w:rsid w:val="00B344D2"/>
    <w:rsid w:val="00B473C2"/>
    <w:rsid w:val="00B61424"/>
    <w:rsid w:val="00BE621D"/>
    <w:rsid w:val="00C13729"/>
    <w:rsid w:val="00C20619"/>
    <w:rsid w:val="00C2251A"/>
    <w:rsid w:val="00C3730C"/>
    <w:rsid w:val="00C37443"/>
    <w:rsid w:val="00C8105B"/>
    <w:rsid w:val="00C87492"/>
    <w:rsid w:val="00C97252"/>
    <w:rsid w:val="00CC220C"/>
    <w:rsid w:val="00CD1092"/>
    <w:rsid w:val="00CD1F54"/>
    <w:rsid w:val="00D175ED"/>
    <w:rsid w:val="00D21DCB"/>
    <w:rsid w:val="00D247CC"/>
    <w:rsid w:val="00D566C4"/>
    <w:rsid w:val="00D75126"/>
    <w:rsid w:val="00D97DE9"/>
    <w:rsid w:val="00DD5B2F"/>
    <w:rsid w:val="00DE6587"/>
    <w:rsid w:val="00E0345B"/>
    <w:rsid w:val="00E03E2E"/>
    <w:rsid w:val="00E10CEF"/>
    <w:rsid w:val="00E1418D"/>
    <w:rsid w:val="00E17961"/>
    <w:rsid w:val="00E244D5"/>
    <w:rsid w:val="00E2473C"/>
    <w:rsid w:val="00E8678D"/>
    <w:rsid w:val="00EA7E35"/>
    <w:rsid w:val="00ED0ED3"/>
    <w:rsid w:val="00ED1C6B"/>
    <w:rsid w:val="00EE1E4C"/>
    <w:rsid w:val="00F24041"/>
    <w:rsid w:val="00F252E8"/>
    <w:rsid w:val="00F2664F"/>
    <w:rsid w:val="00F308C6"/>
    <w:rsid w:val="00F32DCC"/>
    <w:rsid w:val="00F41A2E"/>
    <w:rsid w:val="00F47B0F"/>
    <w:rsid w:val="00F606B5"/>
    <w:rsid w:val="00F6495D"/>
    <w:rsid w:val="00F676BD"/>
    <w:rsid w:val="00F73905"/>
    <w:rsid w:val="00F82CA2"/>
    <w:rsid w:val="00FA7118"/>
    <w:rsid w:val="00FB18F8"/>
    <w:rsid w:val="00FB4ACE"/>
    <w:rsid w:val="00FC1CE4"/>
    <w:rsid w:val="00FE5656"/>
    <w:rsid w:val="00FF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F115"/>
  <w15:chartTrackingRefBased/>
  <w15:docId w15:val="{33732029-E93C-43EE-83A6-D7A21CEF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C3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2C0EB6"/>
    <w:pPr>
      <w:spacing w:before="100" w:beforeAutospacing="1" w:after="100" w:afterAutospacing="1" w:line="240" w:lineRule="auto"/>
    </w:pPr>
    <w:rPr>
      <w:rFonts w:ascii="Tahoma" w:eastAsia="Times New Roman" w:hAnsi="Tahoma" w:cs="Times New Roman"/>
      <w:sz w:val="20"/>
      <w:szCs w:val="20"/>
      <w:lang w:val="en-US"/>
    </w:rPr>
  </w:style>
  <w:style w:type="paragraph" w:styleId="a3">
    <w:name w:val="Normal (Web)"/>
    <w:basedOn w:val="a"/>
    <w:uiPriority w:val="99"/>
    <w:unhideWhenUsed/>
    <w:rsid w:val="002C0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03E2E"/>
    <w:pPr>
      <w:ind w:left="720"/>
      <w:contextualSpacing/>
    </w:pPr>
  </w:style>
  <w:style w:type="character" w:customStyle="1" w:styleId="10">
    <w:name w:val="Заголовок 1 Знак"/>
    <w:basedOn w:val="a0"/>
    <w:link w:val="1"/>
    <w:uiPriority w:val="9"/>
    <w:rsid w:val="003C3CE7"/>
    <w:rPr>
      <w:rFonts w:ascii="Times New Roman" w:eastAsia="Times New Roman" w:hAnsi="Times New Roman" w:cs="Times New Roman"/>
      <w:b/>
      <w:bCs/>
      <w:kern w:val="36"/>
      <w:sz w:val="48"/>
      <w:szCs w:val="48"/>
      <w:lang w:eastAsia="ru-RU"/>
    </w:rPr>
  </w:style>
  <w:style w:type="paragraph" w:customStyle="1" w:styleId="a5">
    <w:basedOn w:val="a"/>
    <w:next w:val="a3"/>
    <w:uiPriority w:val="99"/>
    <w:unhideWhenUsed/>
    <w:rsid w:val="009F44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80482">
      <w:bodyDiv w:val="1"/>
      <w:marLeft w:val="0"/>
      <w:marRight w:val="0"/>
      <w:marTop w:val="0"/>
      <w:marBottom w:val="0"/>
      <w:divBdr>
        <w:top w:val="none" w:sz="0" w:space="0" w:color="auto"/>
        <w:left w:val="none" w:sz="0" w:space="0" w:color="auto"/>
        <w:bottom w:val="none" w:sz="0" w:space="0" w:color="auto"/>
        <w:right w:val="none" w:sz="0" w:space="0" w:color="auto"/>
      </w:divBdr>
    </w:div>
    <w:div w:id="102119645">
      <w:bodyDiv w:val="1"/>
      <w:marLeft w:val="0"/>
      <w:marRight w:val="0"/>
      <w:marTop w:val="0"/>
      <w:marBottom w:val="0"/>
      <w:divBdr>
        <w:top w:val="none" w:sz="0" w:space="0" w:color="auto"/>
        <w:left w:val="none" w:sz="0" w:space="0" w:color="auto"/>
        <w:bottom w:val="none" w:sz="0" w:space="0" w:color="auto"/>
        <w:right w:val="none" w:sz="0" w:space="0" w:color="auto"/>
      </w:divBdr>
    </w:div>
    <w:div w:id="214777191">
      <w:bodyDiv w:val="1"/>
      <w:marLeft w:val="0"/>
      <w:marRight w:val="0"/>
      <w:marTop w:val="0"/>
      <w:marBottom w:val="0"/>
      <w:divBdr>
        <w:top w:val="none" w:sz="0" w:space="0" w:color="auto"/>
        <w:left w:val="none" w:sz="0" w:space="0" w:color="auto"/>
        <w:bottom w:val="none" w:sz="0" w:space="0" w:color="auto"/>
        <w:right w:val="none" w:sz="0" w:space="0" w:color="auto"/>
      </w:divBdr>
    </w:div>
    <w:div w:id="228419317">
      <w:bodyDiv w:val="1"/>
      <w:marLeft w:val="0"/>
      <w:marRight w:val="0"/>
      <w:marTop w:val="0"/>
      <w:marBottom w:val="0"/>
      <w:divBdr>
        <w:top w:val="none" w:sz="0" w:space="0" w:color="auto"/>
        <w:left w:val="none" w:sz="0" w:space="0" w:color="auto"/>
        <w:bottom w:val="none" w:sz="0" w:space="0" w:color="auto"/>
        <w:right w:val="none" w:sz="0" w:space="0" w:color="auto"/>
      </w:divBdr>
    </w:div>
    <w:div w:id="314184628">
      <w:bodyDiv w:val="1"/>
      <w:marLeft w:val="0"/>
      <w:marRight w:val="0"/>
      <w:marTop w:val="0"/>
      <w:marBottom w:val="0"/>
      <w:divBdr>
        <w:top w:val="none" w:sz="0" w:space="0" w:color="auto"/>
        <w:left w:val="none" w:sz="0" w:space="0" w:color="auto"/>
        <w:bottom w:val="none" w:sz="0" w:space="0" w:color="auto"/>
        <w:right w:val="none" w:sz="0" w:space="0" w:color="auto"/>
      </w:divBdr>
    </w:div>
    <w:div w:id="605314401">
      <w:bodyDiv w:val="1"/>
      <w:marLeft w:val="0"/>
      <w:marRight w:val="0"/>
      <w:marTop w:val="0"/>
      <w:marBottom w:val="0"/>
      <w:divBdr>
        <w:top w:val="none" w:sz="0" w:space="0" w:color="auto"/>
        <w:left w:val="none" w:sz="0" w:space="0" w:color="auto"/>
        <w:bottom w:val="none" w:sz="0" w:space="0" w:color="auto"/>
        <w:right w:val="none" w:sz="0" w:space="0" w:color="auto"/>
      </w:divBdr>
    </w:div>
    <w:div w:id="643781040">
      <w:bodyDiv w:val="1"/>
      <w:marLeft w:val="0"/>
      <w:marRight w:val="0"/>
      <w:marTop w:val="0"/>
      <w:marBottom w:val="0"/>
      <w:divBdr>
        <w:top w:val="none" w:sz="0" w:space="0" w:color="auto"/>
        <w:left w:val="none" w:sz="0" w:space="0" w:color="auto"/>
        <w:bottom w:val="none" w:sz="0" w:space="0" w:color="auto"/>
        <w:right w:val="none" w:sz="0" w:space="0" w:color="auto"/>
      </w:divBdr>
    </w:div>
    <w:div w:id="1177765487">
      <w:bodyDiv w:val="1"/>
      <w:marLeft w:val="0"/>
      <w:marRight w:val="0"/>
      <w:marTop w:val="0"/>
      <w:marBottom w:val="0"/>
      <w:divBdr>
        <w:top w:val="none" w:sz="0" w:space="0" w:color="auto"/>
        <w:left w:val="none" w:sz="0" w:space="0" w:color="auto"/>
        <w:bottom w:val="none" w:sz="0" w:space="0" w:color="auto"/>
        <w:right w:val="none" w:sz="0" w:space="0" w:color="auto"/>
      </w:divBdr>
    </w:div>
    <w:div w:id="1213271131">
      <w:bodyDiv w:val="1"/>
      <w:marLeft w:val="0"/>
      <w:marRight w:val="0"/>
      <w:marTop w:val="0"/>
      <w:marBottom w:val="0"/>
      <w:divBdr>
        <w:top w:val="none" w:sz="0" w:space="0" w:color="auto"/>
        <w:left w:val="none" w:sz="0" w:space="0" w:color="auto"/>
        <w:bottom w:val="none" w:sz="0" w:space="0" w:color="auto"/>
        <w:right w:val="none" w:sz="0" w:space="0" w:color="auto"/>
      </w:divBdr>
    </w:div>
    <w:div w:id="1291665806">
      <w:bodyDiv w:val="1"/>
      <w:marLeft w:val="0"/>
      <w:marRight w:val="0"/>
      <w:marTop w:val="0"/>
      <w:marBottom w:val="0"/>
      <w:divBdr>
        <w:top w:val="none" w:sz="0" w:space="0" w:color="auto"/>
        <w:left w:val="none" w:sz="0" w:space="0" w:color="auto"/>
        <w:bottom w:val="none" w:sz="0" w:space="0" w:color="auto"/>
        <w:right w:val="none" w:sz="0" w:space="0" w:color="auto"/>
      </w:divBdr>
    </w:div>
    <w:div w:id="1326861021">
      <w:bodyDiv w:val="1"/>
      <w:marLeft w:val="0"/>
      <w:marRight w:val="0"/>
      <w:marTop w:val="0"/>
      <w:marBottom w:val="0"/>
      <w:divBdr>
        <w:top w:val="none" w:sz="0" w:space="0" w:color="auto"/>
        <w:left w:val="none" w:sz="0" w:space="0" w:color="auto"/>
        <w:bottom w:val="none" w:sz="0" w:space="0" w:color="auto"/>
        <w:right w:val="none" w:sz="0" w:space="0" w:color="auto"/>
      </w:divBdr>
    </w:div>
    <w:div w:id="1346058219">
      <w:bodyDiv w:val="1"/>
      <w:marLeft w:val="0"/>
      <w:marRight w:val="0"/>
      <w:marTop w:val="0"/>
      <w:marBottom w:val="0"/>
      <w:divBdr>
        <w:top w:val="none" w:sz="0" w:space="0" w:color="auto"/>
        <w:left w:val="none" w:sz="0" w:space="0" w:color="auto"/>
        <w:bottom w:val="none" w:sz="0" w:space="0" w:color="auto"/>
        <w:right w:val="none" w:sz="0" w:space="0" w:color="auto"/>
      </w:divBdr>
    </w:div>
    <w:div w:id="1407217684">
      <w:bodyDiv w:val="1"/>
      <w:marLeft w:val="0"/>
      <w:marRight w:val="0"/>
      <w:marTop w:val="0"/>
      <w:marBottom w:val="0"/>
      <w:divBdr>
        <w:top w:val="none" w:sz="0" w:space="0" w:color="auto"/>
        <w:left w:val="none" w:sz="0" w:space="0" w:color="auto"/>
        <w:bottom w:val="none" w:sz="0" w:space="0" w:color="auto"/>
        <w:right w:val="none" w:sz="0" w:space="0" w:color="auto"/>
      </w:divBdr>
    </w:div>
    <w:div w:id="1579635630">
      <w:bodyDiv w:val="1"/>
      <w:marLeft w:val="0"/>
      <w:marRight w:val="0"/>
      <w:marTop w:val="0"/>
      <w:marBottom w:val="0"/>
      <w:divBdr>
        <w:top w:val="none" w:sz="0" w:space="0" w:color="auto"/>
        <w:left w:val="none" w:sz="0" w:space="0" w:color="auto"/>
        <w:bottom w:val="none" w:sz="0" w:space="0" w:color="auto"/>
        <w:right w:val="none" w:sz="0" w:space="0" w:color="auto"/>
      </w:divBdr>
    </w:div>
    <w:div w:id="1781610765">
      <w:bodyDiv w:val="1"/>
      <w:marLeft w:val="0"/>
      <w:marRight w:val="0"/>
      <w:marTop w:val="0"/>
      <w:marBottom w:val="0"/>
      <w:divBdr>
        <w:top w:val="none" w:sz="0" w:space="0" w:color="auto"/>
        <w:left w:val="none" w:sz="0" w:space="0" w:color="auto"/>
        <w:bottom w:val="none" w:sz="0" w:space="0" w:color="auto"/>
        <w:right w:val="none" w:sz="0" w:space="0" w:color="auto"/>
      </w:divBdr>
    </w:div>
    <w:div w:id="1841001711">
      <w:bodyDiv w:val="1"/>
      <w:marLeft w:val="0"/>
      <w:marRight w:val="0"/>
      <w:marTop w:val="0"/>
      <w:marBottom w:val="0"/>
      <w:divBdr>
        <w:top w:val="none" w:sz="0" w:space="0" w:color="auto"/>
        <w:left w:val="none" w:sz="0" w:space="0" w:color="auto"/>
        <w:bottom w:val="none" w:sz="0" w:space="0" w:color="auto"/>
        <w:right w:val="none" w:sz="0" w:space="0" w:color="auto"/>
      </w:divBdr>
    </w:div>
    <w:div w:id="1841384803">
      <w:bodyDiv w:val="1"/>
      <w:marLeft w:val="0"/>
      <w:marRight w:val="0"/>
      <w:marTop w:val="0"/>
      <w:marBottom w:val="0"/>
      <w:divBdr>
        <w:top w:val="none" w:sz="0" w:space="0" w:color="auto"/>
        <w:left w:val="none" w:sz="0" w:space="0" w:color="auto"/>
        <w:bottom w:val="none" w:sz="0" w:space="0" w:color="auto"/>
        <w:right w:val="none" w:sz="0" w:space="0" w:color="auto"/>
      </w:divBdr>
    </w:div>
    <w:div w:id="19416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7F29C-3E9C-4290-89BC-7499DD28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Pages>
  <Words>2456</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Nikolaeva</cp:lastModifiedBy>
  <cp:revision>166</cp:revision>
  <dcterms:created xsi:type="dcterms:W3CDTF">2019-01-30T09:02:00Z</dcterms:created>
  <dcterms:modified xsi:type="dcterms:W3CDTF">2022-01-28T14:04:00Z</dcterms:modified>
</cp:coreProperties>
</file>