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8B7070">
        <w:tc>
          <w:tcPr>
            <w:tcW w:w="4423" w:type="dxa"/>
            <w:noWrap/>
          </w:tcPr>
          <w:p w:rsidR="008B7070" w:rsidRDefault="004C36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955FEB" w:rsidRDefault="004C36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955FEB">
              <w:rPr>
                <w:lang w:eastAsia="en-US"/>
              </w:rPr>
              <w:t xml:space="preserve">Администрации </w:t>
            </w:r>
          </w:p>
          <w:p w:rsidR="008B7070" w:rsidRDefault="0095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Лысогорского сельского поселения __________________Н.В.Бошкова</w:t>
            </w:r>
          </w:p>
          <w:p w:rsidR="008B7070" w:rsidRDefault="004C36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«_____» ___________ 20 ______ г.</w:t>
            </w:r>
          </w:p>
          <w:p w:rsidR="008B7070" w:rsidRDefault="008B707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B7070" w:rsidRDefault="004C36E4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8B7070" w:rsidRDefault="004C36E4" w:rsidP="000C14F2">
      <w:pPr>
        <w:jc w:val="center"/>
      </w:pPr>
      <w:r>
        <w:t xml:space="preserve">заведующего хозяйством Администрации </w:t>
      </w:r>
      <w:r w:rsidR="00955FEB">
        <w:t>Лысогорского сельского поселения</w:t>
      </w:r>
    </w:p>
    <w:p w:rsidR="008B7070" w:rsidRDefault="004C36E4">
      <w:pPr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8B7070" w:rsidRDefault="004C36E4">
      <w:pPr>
        <w:ind w:firstLine="709"/>
        <w:jc w:val="both"/>
      </w:pPr>
      <w:r>
        <w:t xml:space="preserve">1.1. Заведующий  хозяйством Администрации </w:t>
      </w:r>
      <w:r w:rsidR="00955FEB">
        <w:t>Лысогорского сельского поселения</w:t>
      </w:r>
      <w:r>
        <w:t xml:space="preserve"> (</w:t>
      </w:r>
      <w:r w:rsidR="00955FEB">
        <w:t xml:space="preserve">далее – заведующий хозяйством) </w:t>
      </w:r>
      <w:r w:rsidR="00955FEB" w:rsidRPr="00955FEB">
        <w:t>не является муниципальным служащим и относится к обслуживающему персоналу</w:t>
      </w:r>
      <w:r>
        <w:t xml:space="preserve">, осуществляющим  техническое обеспечение деятельности Администрации </w:t>
      </w:r>
      <w:r w:rsidR="00955FEB">
        <w:t>Лысогорского сельского поселения</w:t>
      </w:r>
      <w:r>
        <w:t xml:space="preserve"> на постоянной основе.</w:t>
      </w:r>
    </w:p>
    <w:p w:rsidR="008B7070" w:rsidRDefault="004C36E4">
      <w:pPr>
        <w:ind w:firstLine="709"/>
        <w:jc w:val="both"/>
      </w:pPr>
      <w:r>
        <w:t xml:space="preserve">1.2. Заведующий хозяйством назначается  и освобождается от должности Главой </w:t>
      </w:r>
      <w:r w:rsidR="00955FEB">
        <w:t>Администрации Лысогорского сельского поселения</w:t>
      </w:r>
      <w:r>
        <w:t xml:space="preserve"> на основании </w:t>
      </w:r>
      <w:r w:rsidR="00955FEB">
        <w:t>распоряжения</w:t>
      </w:r>
      <w:r>
        <w:t xml:space="preserve"> </w:t>
      </w:r>
      <w:r w:rsidR="00955FEB">
        <w:t>Главы Администрации Лысогорского сельского поселения</w:t>
      </w:r>
      <w:r>
        <w:t>.</w:t>
      </w:r>
    </w:p>
    <w:p w:rsidR="008B7070" w:rsidRDefault="004C36E4">
      <w:pPr>
        <w:ind w:firstLine="709"/>
        <w:jc w:val="both"/>
        <w:rPr>
          <w:color w:val="000000" w:themeColor="text1"/>
        </w:rPr>
      </w:pPr>
      <w:r>
        <w:t>1.3. На должность заведующего хозяйством назначается лицо, без предъявлений требований к образованию</w:t>
      </w:r>
      <w:r>
        <w:rPr>
          <w:color w:val="000000" w:themeColor="text1"/>
        </w:rPr>
        <w:t xml:space="preserve"> и стажу работы.</w:t>
      </w:r>
    </w:p>
    <w:p w:rsidR="00FE0516" w:rsidRDefault="00FE0516">
      <w:pPr>
        <w:ind w:firstLine="709"/>
        <w:jc w:val="both"/>
        <w:rPr>
          <w:color w:val="000000" w:themeColor="text1"/>
        </w:rPr>
      </w:pPr>
      <w:r w:rsidRPr="001C558D">
        <w:t>1.</w:t>
      </w:r>
      <w:r>
        <w:t>4</w:t>
      </w:r>
      <w:r w:rsidRPr="001C558D">
        <w:t>. На период очередного трудового отпуска, болезни его обязанности возлагаются на другое лицо распоряжением Главы Администрации Лысогорского сельского поселения.</w:t>
      </w:r>
    </w:p>
    <w:p w:rsidR="008B7070" w:rsidRDefault="004C36E4">
      <w:pPr>
        <w:ind w:firstLine="709"/>
        <w:jc w:val="both"/>
      </w:pPr>
      <w:r>
        <w:t>1.</w:t>
      </w:r>
      <w:r w:rsidR="00FE0516">
        <w:t>5</w:t>
      </w:r>
      <w:r>
        <w:t xml:space="preserve">. Заведующий хозяйством подчиняется непосредственно </w:t>
      </w:r>
      <w:r w:rsidR="00E24F55">
        <w:t>Главы Администрации Лысогорского сельского поселения</w:t>
      </w:r>
      <w:r>
        <w:t>.</w:t>
      </w:r>
    </w:p>
    <w:p w:rsidR="008B7070" w:rsidRDefault="004C36E4">
      <w:pPr>
        <w:ind w:firstLine="708"/>
        <w:jc w:val="both"/>
      </w:pPr>
      <w:r>
        <w:t xml:space="preserve"> 1.</w:t>
      </w:r>
      <w:r w:rsidR="00FE0516">
        <w:t>6</w:t>
      </w:r>
      <w:r>
        <w:t>. В своей деятельности заведующий хозяйством  руководствуется:</w:t>
      </w:r>
    </w:p>
    <w:p w:rsidR="008B7070" w:rsidRDefault="004C36E4">
      <w:pPr>
        <w:ind w:firstLine="709"/>
        <w:jc w:val="both"/>
      </w:pPr>
      <w:r>
        <w:t>1) нормативными актами  и методическими материалами по вопросам, касающимся административно – хозяйственного обслуживания;</w:t>
      </w:r>
    </w:p>
    <w:p w:rsidR="008B7070" w:rsidRDefault="004C36E4">
      <w:pPr>
        <w:ind w:firstLine="709"/>
        <w:jc w:val="both"/>
      </w:pPr>
      <w:r>
        <w:t xml:space="preserve">2) распоряжениями </w:t>
      </w:r>
      <w:r w:rsidR="0018317C">
        <w:t>Главы Администрации Лысогорского сельского поселения</w:t>
      </w:r>
      <w:r>
        <w:t>;</w:t>
      </w:r>
    </w:p>
    <w:p w:rsidR="008B7070" w:rsidRDefault="004C36E4">
      <w:pPr>
        <w:ind w:firstLine="709"/>
        <w:jc w:val="both"/>
      </w:pPr>
      <w:r>
        <w:t>3) правилами внутреннего трудового распорядка;</w:t>
      </w:r>
    </w:p>
    <w:p w:rsidR="008B7070" w:rsidRDefault="004C36E4">
      <w:pPr>
        <w:ind w:firstLine="709"/>
        <w:jc w:val="both"/>
      </w:pPr>
      <w:r>
        <w:t>1.6. Заведующий хозяйством должен знать:</w:t>
      </w:r>
    </w:p>
    <w:p w:rsidR="008B7070" w:rsidRDefault="004C36E4">
      <w:pPr>
        <w:ind w:firstLine="709"/>
        <w:jc w:val="both"/>
        <w:rPr>
          <w:u w:val="single"/>
        </w:rPr>
      </w:pPr>
      <w:r>
        <w:t>1) Федеральный закон от 27 июля 2006 г. № 152 – ФЗ «О персональных данных»;</w:t>
      </w:r>
    </w:p>
    <w:p w:rsidR="008B7070" w:rsidRDefault="004C36E4">
      <w:pPr>
        <w:ind w:firstLine="709"/>
        <w:jc w:val="both"/>
      </w:pPr>
      <w:r>
        <w:t xml:space="preserve">2) Устав </w:t>
      </w:r>
      <w:r w:rsidR="00E24F55">
        <w:t>Лысогорского сельского поселения</w:t>
      </w:r>
      <w:r>
        <w:t>;</w:t>
      </w:r>
    </w:p>
    <w:p w:rsidR="008B7070" w:rsidRDefault="004C36E4">
      <w:pPr>
        <w:ind w:firstLine="709"/>
        <w:jc w:val="both"/>
      </w:pPr>
      <w:r>
        <w:t xml:space="preserve">3) Структуру Администрации </w:t>
      </w:r>
      <w:r w:rsidR="00E24F55">
        <w:t>Лысогорского сельского поселения</w:t>
      </w:r>
      <w:r>
        <w:t>;</w:t>
      </w:r>
    </w:p>
    <w:p w:rsidR="008B7070" w:rsidRDefault="004C36E4">
      <w:pPr>
        <w:ind w:firstLine="709"/>
        <w:jc w:val="both"/>
      </w:pPr>
      <w:r>
        <w:t>4) правила и нормы охраны труда, техники безопасности, производственной санитарии и противопожарной защиты;</w:t>
      </w:r>
    </w:p>
    <w:p w:rsidR="008B7070" w:rsidRDefault="004C36E4">
      <w:pPr>
        <w:ind w:firstLine="709"/>
        <w:jc w:val="both"/>
      </w:pPr>
      <w:r>
        <w:t>5) правила эксплуатации зданий и помещений;</w:t>
      </w:r>
    </w:p>
    <w:p w:rsidR="008B7070" w:rsidRDefault="004C36E4">
      <w:pPr>
        <w:ind w:firstLine="709"/>
        <w:jc w:val="both"/>
      </w:pPr>
      <w:r>
        <w:t>6) порядок и сроки составления отчетности;</w:t>
      </w:r>
    </w:p>
    <w:p w:rsidR="008B7070" w:rsidRDefault="004C36E4">
      <w:pPr>
        <w:ind w:firstLine="709"/>
        <w:jc w:val="both"/>
      </w:pPr>
      <w:r>
        <w:t>7) порядок приобретения оборудования, мебели и канцелярских принадлежностей и оформления расчетов за услуги.</w:t>
      </w:r>
    </w:p>
    <w:p w:rsidR="008B7070" w:rsidRDefault="004C36E4">
      <w:pPr>
        <w:jc w:val="center"/>
        <w:outlineLvl w:val="1"/>
        <w:rPr>
          <w:b/>
        </w:rPr>
      </w:pPr>
      <w:bookmarkStart w:id="0" w:name="Par189"/>
      <w:bookmarkEnd w:id="0"/>
      <w:r>
        <w:rPr>
          <w:b/>
        </w:rPr>
        <w:t>2. Функции</w:t>
      </w:r>
    </w:p>
    <w:p w:rsidR="008B7070" w:rsidRDefault="004C36E4" w:rsidP="00E24F55">
      <w:pPr>
        <w:ind w:firstLine="708"/>
        <w:jc w:val="both"/>
        <w:outlineLvl w:val="1"/>
      </w:pPr>
      <w:r>
        <w:t>На заведующего хозяйством возлагаются следующие функции:</w:t>
      </w:r>
    </w:p>
    <w:p w:rsidR="008B7070" w:rsidRPr="000C14F2" w:rsidRDefault="004C36E4" w:rsidP="000C14F2">
      <w:pPr>
        <w:ind w:firstLine="708"/>
        <w:jc w:val="both"/>
        <w:outlineLvl w:val="1"/>
      </w:pPr>
      <w:r>
        <w:t xml:space="preserve">2.1.Организация деятельности  по хозяйственному  обеспечению и обслуживанию  Администрации </w:t>
      </w:r>
      <w:r w:rsidR="00E24F55">
        <w:t>Лысогорского сельского поселения</w:t>
      </w:r>
      <w:r>
        <w:t>;</w:t>
      </w:r>
    </w:p>
    <w:p w:rsidR="008B7070" w:rsidRDefault="004C36E4">
      <w:pPr>
        <w:ind w:firstLine="708"/>
        <w:jc w:val="center"/>
        <w:outlineLvl w:val="1"/>
        <w:rPr>
          <w:b/>
        </w:rPr>
      </w:pPr>
      <w:r>
        <w:rPr>
          <w:b/>
        </w:rPr>
        <w:t>3. Должностные обязанности</w:t>
      </w:r>
    </w:p>
    <w:p w:rsidR="008B7070" w:rsidRDefault="004C36E4" w:rsidP="006659C5">
      <w:pPr>
        <w:ind w:firstLine="708"/>
        <w:jc w:val="both"/>
        <w:outlineLvl w:val="1"/>
      </w:pPr>
      <w:r>
        <w:t>Заведующий хозяйством  исполняет следующие должностные обязанности:</w:t>
      </w:r>
    </w:p>
    <w:p w:rsidR="008B7070" w:rsidRDefault="004C36E4">
      <w:pPr>
        <w:ind w:firstLine="708"/>
        <w:jc w:val="both"/>
      </w:pPr>
      <w:r>
        <w:rPr>
          <w:bCs/>
        </w:rPr>
        <w:t>3.1.</w:t>
      </w:r>
      <w:r w:rsidR="00F32D48">
        <w:rPr>
          <w:bCs/>
        </w:rPr>
        <w:t xml:space="preserve"> </w:t>
      </w:r>
      <w:r>
        <w:t>Обеспечивает хоз</w:t>
      </w:r>
      <w:r w:rsidR="006659C5">
        <w:t xml:space="preserve">яйственное обслуживание здания </w:t>
      </w:r>
      <w:r>
        <w:t xml:space="preserve">Администрации </w:t>
      </w:r>
      <w:r w:rsidR="006659C5">
        <w:t>Лысогорского поселения</w:t>
      </w:r>
      <w:r>
        <w:t xml:space="preserve"> и надлежащее их состояние в соответствии с правилами и нормами безопасности, производственной санитарии и противопожарной защиты, а также контроль за исправностью оборудования (освещения, систем отопления, вентиляции и др.)</w:t>
      </w:r>
    </w:p>
    <w:p w:rsidR="008B7070" w:rsidRDefault="004C36E4">
      <w:pPr>
        <w:jc w:val="both"/>
      </w:pPr>
      <w:r>
        <w:tab/>
      </w:r>
      <w:r>
        <w:rPr>
          <w:bCs/>
        </w:rPr>
        <w:t>3.2.</w:t>
      </w:r>
      <w:r>
        <w:t xml:space="preserve"> Принимает участие в разработке планов текущих и капитальных ремонтов основных фондов, составлении смет хозяйственных расходов.</w:t>
      </w:r>
    </w:p>
    <w:p w:rsidR="008B7070" w:rsidRDefault="004C36E4">
      <w:pPr>
        <w:jc w:val="both"/>
      </w:pPr>
      <w:r>
        <w:tab/>
        <w:t>3</w:t>
      </w:r>
      <w:r>
        <w:rPr>
          <w:bCs/>
        </w:rPr>
        <w:t>.3.</w:t>
      </w:r>
      <w:r>
        <w:t xml:space="preserve"> Организует проведение ремонта помещений, осуществляет контроль за качеством выполнения ремонтных работ.</w:t>
      </w:r>
    </w:p>
    <w:p w:rsidR="008B7070" w:rsidRDefault="004C36E4">
      <w:pPr>
        <w:jc w:val="both"/>
      </w:pPr>
      <w:r>
        <w:lastRenderedPageBreak/>
        <w:tab/>
      </w:r>
      <w:r w:rsidR="000C14F2">
        <w:t>3.4. Следит за состоянием здания</w:t>
      </w:r>
      <w:r>
        <w:t xml:space="preserve">  и  организует работы по с</w:t>
      </w:r>
      <w:r w:rsidR="000C14F2">
        <w:t>воевременной подготовке здания, Администрации Лысогорского сельского поселения</w:t>
      </w:r>
      <w:r>
        <w:t xml:space="preserve"> к работе в зимних условиях, а также по проведению их текущего ремонта.</w:t>
      </w:r>
    </w:p>
    <w:p w:rsidR="008B7070" w:rsidRDefault="004C36E4">
      <w:pPr>
        <w:jc w:val="both"/>
      </w:pPr>
      <w:r>
        <w:tab/>
        <w:t>3</w:t>
      </w:r>
      <w:r>
        <w:rPr>
          <w:bCs/>
        </w:rPr>
        <w:t>.5.</w:t>
      </w:r>
      <w:r>
        <w:t xml:space="preserve"> Обеспечивает Администраци</w:t>
      </w:r>
      <w:r w:rsidR="00293394">
        <w:t>ю Лысогорского сельского поселения</w:t>
      </w:r>
      <w:r>
        <w:t xml:space="preserve"> мебелью, хозяйственным инвентарем, канцелярскими принадлежностями. Осуществляет наблюдение за сохранностью  мебели и проведением своевременного её ремонта.</w:t>
      </w:r>
    </w:p>
    <w:p w:rsidR="008B7070" w:rsidRDefault="004C36E4">
      <w:pPr>
        <w:jc w:val="both"/>
      </w:pPr>
      <w:r>
        <w:tab/>
        <w:t>3</w:t>
      </w:r>
      <w:r>
        <w:rPr>
          <w:bCs/>
        </w:rPr>
        <w:t>.6.</w:t>
      </w:r>
      <w:r>
        <w:t xml:space="preserve"> Организует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обеспечивает ими структурные подразделения Администрации района, а также ведение учета их расходования и составление установленной отчетности.</w:t>
      </w:r>
    </w:p>
    <w:p w:rsidR="008B7070" w:rsidRDefault="000C14F2">
      <w:pPr>
        <w:ind w:firstLine="708"/>
        <w:jc w:val="both"/>
      </w:pPr>
      <w:r>
        <w:rPr>
          <w:bCs/>
        </w:rPr>
        <w:t>3.7</w:t>
      </w:r>
      <w:r w:rsidR="004C36E4">
        <w:rPr>
          <w:bCs/>
        </w:rPr>
        <w:t>.</w:t>
      </w:r>
      <w:r w:rsidR="004C36E4">
        <w:t xml:space="preserve"> Контролирует рациональное расходование материалов и средств, выделяемых для хозяйственных целей.</w:t>
      </w:r>
    </w:p>
    <w:p w:rsidR="008B7070" w:rsidRDefault="004C36E4">
      <w:pPr>
        <w:jc w:val="both"/>
      </w:pPr>
      <w:r>
        <w:tab/>
        <w:t>3</w:t>
      </w:r>
      <w:r w:rsidR="000C14F2">
        <w:rPr>
          <w:bCs/>
        </w:rPr>
        <w:t>.8</w:t>
      </w:r>
      <w:r>
        <w:rPr>
          <w:bCs/>
        </w:rPr>
        <w:t>.</w:t>
      </w:r>
      <w:r>
        <w:t xml:space="preserve"> Руководит работами по благоустройству, озеленению и уборке территории, прилегающей к  зданию Администрации района. </w:t>
      </w:r>
    </w:p>
    <w:p w:rsidR="008B7070" w:rsidRDefault="004C36E4">
      <w:pPr>
        <w:jc w:val="both"/>
      </w:pPr>
      <w:r>
        <w:tab/>
        <w:t>3</w:t>
      </w:r>
      <w:r w:rsidR="000C14F2">
        <w:rPr>
          <w:bCs/>
        </w:rPr>
        <w:t>.9</w:t>
      </w:r>
      <w:r>
        <w:rPr>
          <w:bCs/>
        </w:rPr>
        <w:t>.</w:t>
      </w:r>
      <w:r>
        <w:t xml:space="preserve"> Ведет учет, составляет и предоставляет в установленном порядке товаро</w:t>
      </w:r>
      <w:r w:rsidR="00517B58">
        <w:t>-</w:t>
      </w:r>
      <w:r>
        <w:t>денежные и другие отчеты о движении и остатках вверенного имущества.</w:t>
      </w:r>
    </w:p>
    <w:p w:rsidR="008B7070" w:rsidRDefault="004C36E4">
      <w:pPr>
        <w:jc w:val="both"/>
      </w:pPr>
      <w:r>
        <w:tab/>
        <w:t>3</w:t>
      </w:r>
      <w:r w:rsidR="000C14F2">
        <w:rPr>
          <w:bCs/>
        </w:rPr>
        <w:t>.10</w:t>
      </w:r>
      <w:r>
        <w:rPr>
          <w:bCs/>
        </w:rPr>
        <w:t>.</w:t>
      </w:r>
      <w:r>
        <w:t xml:space="preserve"> Участвует в проведении инвентаризации, ревизии и иной проверке сохранности и состояния вверенного имущества.</w:t>
      </w:r>
    </w:p>
    <w:p w:rsidR="008B7070" w:rsidRDefault="000C14F2">
      <w:pPr>
        <w:ind w:firstLine="708"/>
        <w:jc w:val="both"/>
      </w:pPr>
      <w:r>
        <w:t>3.11</w:t>
      </w:r>
      <w:r w:rsidR="004C36E4">
        <w:t>. Участвует в подготовке проектов, указаний, приказов, инструкций, а также договоров, смет и прочих документов, связанных  с разрешением хозяйственных вопросов.</w:t>
      </w:r>
    </w:p>
    <w:p w:rsidR="008B7070" w:rsidRDefault="000C14F2" w:rsidP="000C14F2">
      <w:pPr>
        <w:ind w:firstLine="708"/>
        <w:jc w:val="both"/>
        <w:outlineLvl w:val="1"/>
      </w:pPr>
      <w:r>
        <w:t>3.12</w:t>
      </w:r>
      <w:r w:rsidR="004C36E4">
        <w:t xml:space="preserve">. Выполняет отдельные служебные поручения Главы </w:t>
      </w:r>
      <w:r>
        <w:t>Администрации Лы</w:t>
      </w:r>
      <w:r w:rsidR="00F42448">
        <w:t>с</w:t>
      </w:r>
      <w:r>
        <w:t>огорского сельского поселения.</w:t>
      </w:r>
    </w:p>
    <w:p w:rsidR="008B7070" w:rsidRDefault="004C36E4">
      <w:pPr>
        <w:ind w:firstLine="708"/>
        <w:jc w:val="center"/>
        <w:rPr>
          <w:b/>
        </w:rPr>
      </w:pPr>
      <w:r>
        <w:rPr>
          <w:b/>
        </w:rPr>
        <w:t>4.Права</w:t>
      </w:r>
    </w:p>
    <w:p w:rsidR="008B7070" w:rsidRDefault="0076364D" w:rsidP="0076364D">
      <w:pPr>
        <w:ind w:firstLine="708"/>
        <w:jc w:val="both"/>
      </w:pPr>
      <w:r>
        <w:t>4</w:t>
      </w:r>
      <w:r w:rsidRPr="0076364D">
        <w:t>.1. На обеспечение социальных гарантий в соответствии с установленным порядком.</w:t>
      </w:r>
    </w:p>
    <w:p w:rsidR="008B7070" w:rsidRDefault="004C36E4">
      <w:pPr>
        <w:jc w:val="center"/>
        <w:rPr>
          <w:b/>
        </w:rPr>
      </w:pPr>
      <w:r>
        <w:rPr>
          <w:b/>
        </w:rPr>
        <w:t>5. Ответственность</w:t>
      </w:r>
    </w:p>
    <w:p w:rsidR="008B7070" w:rsidRDefault="004C36E4" w:rsidP="000C14F2">
      <w:pPr>
        <w:ind w:firstLine="708"/>
      </w:pPr>
      <w:r>
        <w:t>Заведующий хозяйством несет ответственность:</w:t>
      </w:r>
    </w:p>
    <w:p w:rsidR="008B7070" w:rsidRDefault="004C36E4">
      <w:pPr>
        <w:jc w:val="both"/>
      </w:pPr>
      <w:r>
        <w:tab/>
        <w:t>5.1. За невыполнение или ненадлежащее выполнение своих должностных обязанностей, предусмотренных настоящей инструкцией;</w:t>
      </w:r>
    </w:p>
    <w:p w:rsidR="008B7070" w:rsidRDefault="004C36E4">
      <w:pPr>
        <w:jc w:val="both"/>
      </w:pPr>
      <w:r>
        <w:tab/>
        <w:t>5.2. За совершенные в процессе осуществления своей деятельности правонарушения, в пределах, определенных действующим административным, уголовным и гражданским законодательством Российской Федерации;</w:t>
      </w:r>
    </w:p>
    <w:p w:rsidR="008B7070" w:rsidRDefault="004C36E4">
      <w:pPr>
        <w:jc w:val="both"/>
      </w:pPr>
      <w:r>
        <w:tab/>
        <w:t>5.3. За причинение материального ущерба, связанных с действием или бездействием во время исполнения должностных обязанностей.</w:t>
      </w:r>
    </w:p>
    <w:p w:rsidR="008B7070" w:rsidRDefault="004C36E4">
      <w:pPr>
        <w:jc w:val="both"/>
      </w:pPr>
      <w:r>
        <w:tab/>
        <w:t>5.4. За нарушение трудовой дисциплины, правил противопожарной безопасности, охраны труда, техники безопасности.</w:t>
      </w:r>
    </w:p>
    <w:p w:rsidR="008B7070" w:rsidRDefault="004C36E4">
      <w:pPr>
        <w:jc w:val="center"/>
        <w:rPr>
          <w:b/>
        </w:rPr>
      </w:pPr>
      <w:r>
        <w:rPr>
          <w:b/>
        </w:rPr>
        <w:t>6. Служебное взаимодействие</w:t>
      </w:r>
    </w:p>
    <w:p w:rsidR="008B7070" w:rsidRDefault="004C36E4">
      <w:pPr>
        <w:ind w:firstLine="708"/>
        <w:jc w:val="both"/>
      </w:pPr>
      <w:r>
        <w:t xml:space="preserve">6.1. Заведующий хозяйством взаимодействует с Главой </w:t>
      </w:r>
      <w:r w:rsidR="000C14F2">
        <w:t xml:space="preserve">Лысогорского сельского поселения, специалистами и сотрудниками </w:t>
      </w:r>
      <w:r>
        <w:t xml:space="preserve">Администрации </w:t>
      </w:r>
      <w:r w:rsidR="000C14F2">
        <w:t>Лысогорского сельского поселения</w:t>
      </w:r>
      <w:r>
        <w:t>, представительными органами, органами местного самоуправления, муниципальными и областными организациями, учреждениями, гражданами по вопросам служебной деятельности.</w:t>
      </w:r>
    </w:p>
    <w:p w:rsidR="008B7070" w:rsidRDefault="004C36E4">
      <w:pPr>
        <w:shd w:val="clear" w:color="auto" w:fill="FFFFFF"/>
        <w:spacing w:before="5" w:line="322" w:lineRule="exact"/>
        <w:ind w:right="10" w:firstLine="709"/>
        <w:jc w:val="both"/>
      </w:pPr>
      <w:r>
        <w:t>6.2. Служебное взаимодействие заведующего хозяйством строится в рамках деловых отношений на основе принципов служебного поведения:</w:t>
      </w:r>
    </w:p>
    <w:p w:rsidR="008B7070" w:rsidRDefault="004C36E4">
      <w:pPr>
        <w:shd w:val="clear" w:color="auto" w:fill="FFFFFF"/>
        <w:spacing w:before="5" w:line="322" w:lineRule="exact"/>
        <w:ind w:right="10" w:firstLine="709"/>
        <w:jc w:val="both"/>
      </w:pPr>
      <w:r>
        <w:t>1)</w:t>
      </w:r>
      <w:r w:rsidR="00D95ED9">
        <w:tab/>
      </w:r>
      <w:r>
        <w:t>исполнять должностные обязанности добросовестно, на высоком профессиональном уровне;</w:t>
      </w:r>
    </w:p>
    <w:p w:rsidR="008B7070" w:rsidRDefault="004C36E4">
      <w:pPr>
        <w:shd w:val="clear" w:color="auto" w:fill="FFFFFF"/>
        <w:spacing w:before="5" w:line="322" w:lineRule="exact"/>
        <w:ind w:right="10" w:firstLine="709"/>
        <w:jc w:val="both"/>
      </w:pPr>
      <w:r>
        <w:t>2)</w:t>
      </w:r>
      <w:r w:rsidR="00D95ED9">
        <w:tab/>
      </w:r>
      <w:r>
        <w:t>не допускать конфликтных ситуаций.</w:t>
      </w:r>
    </w:p>
    <w:p w:rsidR="008B7070" w:rsidRDefault="008B7070">
      <w:pPr>
        <w:ind w:firstLine="708"/>
        <w:jc w:val="both"/>
      </w:pPr>
    </w:p>
    <w:p w:rsidR="000C14F2" w:rsidRDefault="000C14F2" w:rsidP="000C14F2">
      <w:r>
        <w:t>Главный специалист</w:t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  <w:t xml:space="preserve">Саварин Е.В. </w:t>
      </w:r>
    </w:p>
    <w:p w:rsidR="000C14F2" w:rsidRDefault="000C14F2" w:rsidP="000C14F2"/>
    <w:p w:rsidR="008B7070" w:rsidRDefault="000C14F2" w:rsidP="000C14F2">
      <w:r>
        <w:t xml:space="preserve">С инструкцией ознакомлен(а)                                                      </w:t>
      </w:r>
      <w:r>
        <w:tab/>
      </w:r>
      <w:r>
        <w:tab/>
      </w:r>
      <w:r w:rsidR="006B3C8A">
        <w:t>Чеботарев С.М.</w:t>
      </w:r>
      <w:bookmarkStart w:id="1" w:name="_GoBack"/>
      <w:bookmarkEnd w:id="1"/>
    </w:p>
    <w:sectPr w:rsidR="008B7070" w:rsidSect="008B70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69" w:rsidRDefault="00194569" w:rsidP="008B7070">
      <w:r>
        <w:separator/>
      </w:r>
    </w:p>
  </w:endnote>
  <w:endnote w:type="continuationSeparator" w:id="0">
    <w:p w:rsidR="00194569" w:rsidRDefault="00194569" w:rsidP="008B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69" w:rsidRDefault="00194569">
      <w:r>
        <w:separator/>
      </w:r>
    </w:p>
  </w:footnote>
  <w:footnote w:type="continuationSeparator" w:id="0">
    <w:p w:rsidR="00194569" w:rsidRDefault="0019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070"/>
    <w:rsid w:val="000C14F2"/>
    <w:rsid w:val="0018317C"/>
    <w:rsid w:val="00194569"/>
    <w:rsid w:val="00293394"/>
    <w:rsid w:val="004A0861"/>
    <w:rsid w:val="004C36E4"/>
    <w:rsid w:val="00517B58"/>
    <w:rsid w:val="0053152C"/>
    <w:rsid w:val="005814AC"/>
    <w:rsid w:val="006659C5"/>
    <w:rsid w:val="006B3C8A"/>
    <w:rsid w:val="0076364D"/>
    <w:rsid w:val="0080197C"/>
    <w:rsid w:val="00813827"/>
    <w:rsid w:val="008B7070"/>
    <w:rsid w:val="00955FEB"/>
    <w:rsid w:val="00D13BAE"/>
    <w:rsid w:val="00D95ED9"/>
    <w:rsid w:val="00E24F55"/>
    <w:rsid w:val="00F32D48"/>
    <w:rsid w:val="00F42448"/>
    <w:rsid w:val="00FE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D6FA"/>
  <w15:docId w15:val="{00E6742F-EFCA-4EAF-9B25-CA42459C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B707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B707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B70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B70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8B707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8B70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8B70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8B70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8B70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B707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B7070"/>
    <w:rPr>
      <w:sz w:val="24"/>
      <w:szCs w:val="24"/>
    </w:rPr>
  </w:style>
  <w:style w:type="character" w:customStyle="1" w:styleId="QuoteChar">
    <w:name w:val="Quote Char"/>
    <w:uiPriority w:val="29"/>
    <w:rsid w:val="008B7070"/>
    <w:rPr>
      <w:i/>
    </w:rPr>
  </w:style>
  <w:style w:type="character" w:customStyle="1" w:styleId="IntenseQuoteChar">
    <w:name w:val="Intense Quote Char"/>
    <w:uiPriority w:val="30"/>
    <w:rsid w:val="008B7070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8B7070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8B7070"/>
    <w:pPr>
      <w:tabs>
        <w:tab w:val="center" w:pos="7143"/>
        <w:tab w:val="right" w:pos="14287"/>
      </w:tabs>
    </w:pPr>
  </w:style>
  <w:style w:type="table" w:customStyle="1" w:styleId="110">
    <w:name w:val="Таблица простая 11"/>
    <w:basedOn w:val="a1"/>
    <w:uiPriority w:val="59"/>
    <w:rsid w:val="008B707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B707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B7070"/>
    <w:rPr>
      <w:sz w:val="18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8B707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8B7070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8B707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8B7070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8B70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8B7070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8B70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8B7070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8B707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sid w:val="008B7070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8B70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8B7070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8B70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8B70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8B70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8B7070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8B70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8B707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7070"/>
    <w:pPr>
      <w:ind w:left="720"/>
      <w:contextualSpacing/>
    </w:pPr>
  </w:style>
  <w:style w:type="paragraph" w:styleId="a4">
    <w:name w:val="No Spacing"/>
    <w:uiPriority w:val="1"/>
    <w:qFormat/>
    <w:rsid w:val="008B707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B707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8B707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B707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8B707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707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707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70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707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8B707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rsid w:val="008B7070"/>
  </w:style>
  <w:style w:type="paragraph" w:customStyle="1" w:styleId="13">
    <w:name w:val="Нижний колонтитул1"/>
    <w:basedOn w:val="a"/>
    <w:link w:val="FooterChar"/>
    <w:uiPriority w:val="99"/>
    <w:unhideWhenUsed/>
    <w:rsid w:val="008B707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3"/>
    <w:uiPriority w:val="99"/>
    <w:rsid w:val="008B7070"/>
  </w:style>
  <w:style w:type="table" w:styleId="ab">
    <w:name w:val="Table Grid"/>
    <w:basedOn w:val="a1"/>
    <w:uiPriority w:val="59"/>
    <w:rsid w:val="008B70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B707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8B707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rsid w:val="008B707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70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707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8B7070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707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B7070"/>
    <w:rPr>
      <w:sz w:val="18"/>
    </w:rPr>
  </w:style>
  <w:style w:type="character" w:styleId="af">
    <w:name w:val="footnote reference"/>
    <w:basedOn w:val="a0"/>
    <w:uiPriority w:val="99"/>
    <w:unhideWhenUsed/>
    <w:rsid w:val="008B707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B7070"/>
    <w:pPr>
      <w:spacing w:after="57"/>
    </w:pPr>
  </w:style>
  <w:style w:type="paragraph" w:styleId="22">
    <w:name w:val="toc 2"/>
    <w:basedOn w:val="a"/>
    <w:next w:val="a"/>
    <w:uiPriority w:val="39"/>
    <w:unhideWhenUsed/>
    <w:rsid w:val="008B707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70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70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707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70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70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70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7070"/>
    <w:pPr>
      <w:spacing w:after="57"/>
      <w:ind w:left="2268"/>
    </w:pPr>
  </w:style>
  <w:style w:type="paragraph" w:styleId="af0">
    <w:name w:val="TOC Heading"/>
    <w:uiPriority w:val="39"/>
    <w:unhideWhenUsed/>
    <w:rsid w:val="008B7070"/>
  </w:style>
  <w:style w:type="paragraph" w:customStyle="1" w:styleId="ConsPlusNonformat">
    <w:name w:val="ConsPlusNonformat"/>
    <w:uiPriority w:val="99"/>
    <w:rsid w:val="008B707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B707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70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5">
    <w:name w:val="Знак1"/>
    <w:basedOn w:val="a"/>
    <w:rsid w:val="00FE05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Nikolaeva</cp:lastModifiedBy>
  <cp:revision>114</cp:revision>
  <dcterms:created xsi:type="dcterms:W3CDTF">2018-07-11T05:32:00Z</dcterms:created>
  <dcterms:modified xsi:type="dcterms:W3CDTF">2021-04-12T13:24:00Z</dcterms:modified>
</cp:coreProperties>
</file>