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78CE" w:rsidRPr="003F78CE" w:rsidRDefault="003F78CE" w:rsidP="003F78CE">
      <w:pPr>
        <w:jc w:val="center"/>
        <w:rPr>
          <w:b/>
        </w:rPr>
      </w:pPr>
      <w:bookmarkStart w:id="0" w:name="_GoBack"/>
      <w:bookmarkEnd w:id="0"/>
      <w:r w:rsidRPr="003F78CE">
        <w:rPr>
          <w:b/>
        </w:rPr>
        <w:t>РОССИЙСКАЯ ФЕДЕРАЦИЯ</w:t>
      </w:r>
    </w:p>
    <w:p w:rsidR="003F78CE" w:rsidRPr="003F78CE" w:rsidRDefault="003F78CE" w:rsidP="003F78CE">
      <w:pPr>
        <w:jc w:val="center"/>
        <w:rPr>
          <w:b/>
        </w:rPr>
      </w:pPr>
      <w:r w:rsidRPr="003F78CE">
        <w:rPr>
          <w:b/>
        </w:rPr>
        <w:t>РОСТОВСКАЯ ОБЛАСТЬ</w:t>
      </w:r>
    </w:p>
    <w:p w:rsidR="003F78CE" w:rsidRPr="003F78CE" w:rsidRDefault="003F78CE" w:rsidP="003F78CE">
      <w:pPr>
        <w:jc w:val="center"/>
        <w:rPr>
          <w:b/>
        </w:rPr>
      </w:pPr>
      <w:r w:rsidRPr="003F78CE">
        <w:rPr>
          <w:b/>
        </w:rPr>
        <w:t>КУЙБЫШЕВСКИЙ РАЙОН</w:t>
      </w:r>
    </w:p>
    <w:p w:rsidR="003F78CE" w:rsidRPr="003F78CE" w:rsidRDefault="003F78CE" w:rsidP="003F78CE">
      <w:pPr>
        <w:jc w:val="center"/>
        <w:rPr>
          <w:b/>
        </w:rPr>
      </w:pPr>
      <w:r w:rsidRPr="003F78CE">
        <w:rPr>
          <w:b/>
        </w:rPr>
        <w:t>АДМИНИСТРАЦИЯ ЛЫСОГОРСКОГО СЕЛЬСКОГО ПОСЕЛЕНИЯ</w:t>
      </w:r>
    </w:p>
    <w:p w:rsidR="003F78CE" w:rsidRPr="003F78CE" w:rsidRDefault="003F78CE" w:rsidP="003F78CE">
      <w:pPr>
        <w:jc w:val="center"/>
        <w:rPr>
          <w:b/>
        </w:rPr>
      </w:pPr>
    </w:p>
    <w:p w:rsidR="003F78CE" w:rsidRPr="003F78CE" w:rsidRDefault="003F78CE" w:rsidP="003F78CE">
      <w:pPr>
        <w:jc w:val="center"/>
        <w:rPr>
          <w:b/>
        </w:rPr>
      </w:pPr>
    </w:p>
    <w:p w:rsidR="003F78CE" w:rsidRPr="003F78CE" w:rsidRDefault="003F78CE" w:rsidP="003F78CE">
      <w:pPr>
        <w:jc w:val="center"/>
        <w:rPr>
          <w:b/>
        </w:rPr>
      </w:pPr>
      <w:r w:rsidRPr="003F78CE">
        <w:rPr>
          <w:b/>
        </w:rPr>
        <w:t>ПОСТАНОВЛЕНИЕ</w:t>
      </w:r>
    </w:p>
    <w:p w:rsidR="003F78CE" w:rsidRPr="003F78CE" w:rsidRDefault="003F78CE" w:rsidP="003F78CE">
      <w:pPr>
        <w:jc w:val="center"/>
        <w:rPr>
          <w:b/>
        </w:rPr>
      </w:pPr>
    </w:p>
    <w:p w:rsidR="003F78CE" w:rsidRPr="003F78CE" w:rsidRDefault="003F78CE" w:rsidP="003F78CE">
      <w:pPr>
        <w:jc w:val="center"/>
        <w:rPr>
          <w:b/>
        </w:rPr>
      </w:pPr>
      <w:r w:rsidRPr="003F78CE">
        <w:rPr>
          <w:b/>
        </w:rPr>
        <w:t xml:space="preserve">  </w:t>
      </w:r>
      <w:r>
        <w:rPr>
          <w:b/>
        </w:rPr>
        <w:t xml:space="preserve">   23.08</w:t>
      </w:r>
      <w:r w:rsidRPr="003F78CE">
        <w:rPr>
          <w:b/>
        </w:rPr>
        <w:t xml:space="preserve">.2024                                                                      </w:t>
      </w:r>
      <w:r>
        <w:rPr>
          <w:b/>
        </w:rPr>
        <w:t xml:space="preserve">                            № 65</w:t>
      </w:r>
    </w:p>
    <w:p w:rsidR="00B93FF6" w:rsidRDefault="003F78CE" w:rsidP="003F78CE">
      <w:pPr>
        <w:jc w:val="center"/>
        <w:rPr>
          <w:b/>
        </w:rPr>
      </w:pPr>
      <w:r w:rsidRPr="003F78CE">
        <w:rPr>
          <w:b/>
        </w:rPr>
        <w:t xml:space="preserve">с. </w:t>
      </w:r>
      <w:proofErr w:type="spellStart"/>
      <w:r w:rsidRPr="003F78CE">
        <w:rPr>
          <w:b/>
        </w:rPr>
        <w:t>Лысогорка</w:t>
      </w:r>
      <w:proofErr w:type="spellEnd"/>
    </w:p>
    <w:p w:rsidR="003F78CE" w:rsidRDefault="003F78CE" w:rsidP="003F78CE">
      <w:pPr>
        <w:jc w:val="center"/>
        <w:rPr>
          <w:b/>
        </w:rPr>
      </w:pPr>
    </w:p>
    <w:p w:rsidR="00B93FF6" w:rsidRDefault="008A1437">
      <w:pPr>
        <w:pStyle w:val="ae"/>
        <w:jc w:val="center"/>
        <w:rPr>
          <w:b/>
        </w:rPr>
      </w:pPr>
      <w:r>
        <w:rPr>
          <w:b/>
        </w:rPr>
        <w:t>Об утверждении Порядка организации и проведения открытого аукциона в электронной форме на право размещения нестационарного торгового объекта на земельных участках, в зданиях, строениях сооружениях, находящихся в муниципальной собственности муниципального образования «</w:t>
      </w:r>
      <w:proofErr w:type="spellStart"/>
      <w:r w:rsidR="003F78CE">
        <w:rPr>
          <w:b/>
        </w:rPr>
        <w:t>Лысогорское</w:t>
      </w:r>
      <w:proofErr w:type="spellEnd"/>
      <w:r>
        <w:rPr>
          <w:b/>
        </w:rPr>
        <w:t xml:space="preserve"> сельское поселение»</w:t>
      </w:r>
    </w:p>
    <w:p w:rsidR="00B93FF6" w:rsidRDefault="00B93FF6">
      <w:pPr>
        <w:jc w:val="center"/>
        <w:rPr>
          <w:b/>
        </w:rPr>
      </w:pPr>
    </w:p>
    <w:p w:rsidR="00B93FF6" w:rsidRDefault="008A1437">
      <w:pPr>
        <w:ind w:firstLine="709"/>
        <w:jc w:val="both"/>
      </w:pPr>
      <w:r>
        <w:t xml:space="preserve">В соответствии со </w:t>
      </w:r>
      <w:proofErr w:type="spellStart"/>
      <w:r>
        <w:t>ст.ст</w:t>
      </w:r>
      <w:proofErr w:type="spellEnd"/>
      <w:r>
        <w:t xml:space="preserve">. 39.36. </w:t>
      </w:r>
      <w:proofErr w:type="gramStart"/>
      <w:r>
        <w:t xml:space="preserve">Земельного кодекса Российской Федерации, Федеральным законом от </w:t>
      </w:r>
      <w:r>
        <w:rPr>
          <w:color w:val="22272F"/>
          <w:highlight w:val="white"/>
        </w:rPr>
        <w:t>6 октября 2003 № 131-ФЗ «Об общих принципах организации местного самоуправления в Российской Федерации»,</w:t>
      </w:r>
      <w:r>
        <w:t xml:space="preserve"> Федеральным законом от 28.12.2009 № 381-ФЗ «Об основах государственного регулирования торговой деятельности в Российской Федерации», п. 31 постановления Правительства Ростовской области от 23.09.2022 № 788 «О внесении изменений в постановление Правительства Ростовской области от 18.09.2015 № 583», ст. 59 Устава муниципального образования «</w:t>
      </w:r>
      <w:proofErr w:type="spellStart"/>
      <w:r w:rsidR="003F78CE">
        <w:t>Лысогорское</w:t>
      </w:r>
      <w:proofErr w:type="spellEnd"/>
      <w:proofErr w:type="gramEnd"/>
      <w:r w:rsidR="003F78CE">
        <w:t xml:space="preserve"> сельское поселение»</w:t>
      </w:r>
    </w:p>
    <w:p w:rsidR="003F78CE" w:rsidRDefault="003F78CE" w:rsidP="003F78CE">
      <w:pPr>
        <w:jc w:val="both"/>
        <w:rPr>
          <w:b/>
          <w:spacing w:val="24"/>
        </w:rPr>
      </w:pPr>
    </w:p>
    <w:p w:rsidR="003F78CE" w:rsidRPr="003F78CE" w:rsidRDefault="003F78CE" w:rsidP="003F78CE">
      <w:pPr>
        <w:jc w:val="both"/>
        <w:rPr>
          <w:b/>
        </w:rPr>
      </w:pPr>
      <w:r w:rsidRPr="003F78CE">
        <w:rPr>
          <w:b/>
        </w:rPr>
        <w:t>постановляю:</w:t>
      </w:r>
    </w:p>
    <w:p w:rsidR="00B93FF6" w:rsidRDefault="00B93FF6">
      <w:pPr>
        <w:ind w:firstLine="709"/>
        <w:jc w:val="both"/>
      </w:pPr>
    </w:p>
    <w:p w:rsidR="00B93FF6" w:rsidRDefault="008A1437">
      <w:pPr>
        <w:widowControl/>
        <w:numPr>
          <w:ilvl w:val="0"/>
          <w:numId w:val="1"/>
        </w:numPr>
        <w:tabs>
          <w:tab w:val="left" w:pos="990"/>
        </w:tabs>
        <w:ind w:left="0" w:firstLine="709"/>
        <w:contextualSpacing/>
        <w:jc w:val="both"/>
      </w:pPr>
      <w:r>
        <w:t>Утвердить:</w:t>
      </w:r>
    </w:p>
    <w:p w:rsidR="00B93FF6" w:rsidRDefault="008A1437">
      <w:pPr>
        <w:ind w:firstLine="709"/>
        <w:contextualSpacing/>
        <w:jc w:val="both"/>
      </w:pPr>
      <w:proofErr w:type="gramStart"/>
      <w:r>
        <w:t>1.1. порядок организации и проведения открытого аукциона в электронной форме на право размещения нестационарного торгового объекта на земельных участках, в зданиях, строениях сооружениях, находящихся в муниципальной собственности муниципального образования «</w:t>
      </w:r>
      <w:proofErr w:type="spellStart"/>
      <w:r w:rsidR="003F78CE">
        <w:t>Лысогорское</w:t>
      </w:r>
      <w:proofErr w:type="spellEnd"/>
      <w:r>
        <w:t xml:space="preserve"> сельское поселение», а также на землях или земельных участках, государственная собственность на которые не разграничена, согласно приложению № 1 к настоящему постановлению;</w:t>
      </w:r>
      <w:proofErr w:type="gramEnd"/>
    </w:p>
    <w:p w:rsidR="00B93FF6" w:rsidRDefault="008A1437">
      <w:pPr>
        <w:ind w:firstLine="709"/>
        <w:contextualSpacing/>
        <w:jc w:val="both"/>
      </w:pPr>
      <w:r>
        <w:t>1.2. формы заявок на участие  в открытом аукционе в электронной форме по приобретению права размещении нестационарного торгового объекта, согласно приложению № 2 к настоящему постановлению;</w:t>
      </w:r>
    </w:p>
    <w:p w:rsidR="00B93FF6" w:rsidRDefault="008A1437">
      <w:pPr>
        <w:ind w:firstLine="709"/>
        <w:contextualSpacing/>
        <w:jc w:val="both"/>
      </w:pPr>
      <w:r>
        <w:t>1.3. состав аукционной комиссии по размещению нестационарных торговых объектов на земельных участках, в зданиях, строениях сооружениях, находящихся в муниципальной собственности муниципального образования «</w:t>
      </w:r>
      <w:proofErr w:type="spellStart"/>
      <w:r w:rsidR="003F78CE">
        <w:t>Лысогорское</w:t>
      </w:r>
      <w:proofErr w:type="spellEnd"/>
      <w:r>
        <w:t xml:space="preserve"> </w:t>
      </w:r>
      <w:r w:rsidR="003F78CE">
        <w:t xml:space="preserve">сельское </w:t>
      </w:r>
      <w:r>
        <w:t xml:space="preserve">поселение», а также на землях или земельных участках, государственная собственность на которые не разграничена, согласно </w:t>
      </w:r>
      <w:r>
        <w:lastRenderedPageBreak/>
        <w:t>приложению № 3 к настоящему постановлению.</w:t>
      </w:r>
    </w:p>
    <w:p w:rsidR="00B93FF6" w:rsidRDefault="008A1437">
      <w:pPr>
        <w:tabs>
          <w:tab w:val="left" w:pos="709"/>
        </w:tabs>
        <w:ind w:firstLine="709"/>
        <w:jc w:val="both"/>
      </w:pPr>
      <w:r>
        <w:t xml:space="preserve">2. Опубликовать настоящее постановление в информационном бюллетене </w:t>
      </w:r>
      <w:proofErr w:type="spellStart"/>
      <w:r w:rsidR="003F78CE">
        <w:t>Лысогорского</w:t>
      </w:r>
      <w:proofErr w:type="spellEnd"/>
      <w:r w:rsidR="003F78CE">
        <w:t xml:space="preserve"> сельского поселения</w:t>
      </w:r>
      <w:r>
        <w:t xml:space="preserve"> и разместить на официальном сайте Администрации </w:t>
      </w:r>
      <w:proofErr w:type="spellStart"/>
      <w:r w:rsidR="003F78CE">
        <w:t>Лысогорского</w:t>
      </w:r>
      <w:proofErr w:type="spellEnd"/>
      <w:r>
        <w:t xml:space="preserve"> сельского поселения </w:t>
      </w:r>
      <w:proofErr w:type="spellStart"/>
      <w:r>
        <w:t>Лысогорского</w:t>
      </w:r>
      <w:proofErr w:type="spellEnd"/>
      <w:r>
        <w:t xml:space="preserve"> района Ростовской области.</w:t>
      </w:r>
    </w:p>
    <w:p w:rsidR="00B93FF6" w:rsidRDefault="008A1437">
      <w:pPr>
        <w:ind w:firstLine="709"/>
        <w:jc w:val="both"/>
      </w:pPr>
      <w:r>
        <w:t>3. Настоящее постановление вступает в силу со дня официального  опубликования.</w:t>
      </w:r>
    </w:p>
    <w:p w:rsidR="00B93FF6" w:rsidRDefault="008A1437">
      <w:pPr>
        <w:ind w:firstLine="709"/>
        <w:jc w:val="both"/>
      </w:pPr>
      <w:r>
        <w:t xml:space="preserve">4. </w:t>
      </w:r>
      <w:proofErr w:type="gramStart"/>
      <w:r>
        <w:t>Контроль за</w:t>
      </w:r>
      <w:proofErr w:type="gramEnd"/>
      <w:r>
        <w:t xml:space="preserve"> исполнением настоящего постановления оставляю за собой.</w:t>
      </w:r>
    </w:p>
    <w:p w:rsidR="00B93FF6" w:rsidRDefault="00B93FF6">
      <w:pPr>
        <w:ind w:firstLine="709"/>
        <w:jc w:val="both"/>
      </w:pPr>
    </w:p>
    <w:p w:rsidR="00B93FF6" w:rsidRDefault="00B93FF6">
      <w:pPr>
        <w:ind w:firstLine="709"/>
        <w:jc w:val="both"/>
      </w:pPr>
    </w:p>
    <w:p w:rsidR="00B93FF6" w:rsidRDefault="00B93FF6">
      <w:pPr>
        <w:ind w:firstLine="709"/>
        <w:jc w:val="both"/>
      </w:pPr>
    </w:p>
    <w:p w:rsidR="00B93FF6" w:rsidRDefault="008A1437">
      <w:pPr>
        <w:jc w:val="both"/>
      </w:pPr>
      <w:r>
        <w:t>Глава  Администрации</w:t>
      </w:r>
    </w:p>
    <w:p w:rsidR="00B93FF6" w:rsidRDefault="003F78CE">
      <w:pPr>
        <w:jc w:val="both"/>
      </w:pPr>
      <w:proofErr w:type="spellStart"/>
      <w:r>
        <w:t>Лысогорского</w:t>
      </w:r>
      <w:proofErr w:type="spellEnd"/>
      <w:r w:rsidR="008A1437">
        <w:t xml:space="preserve"> </w:t>
      </w:r>
    </w:p>
    <w:p w:rsidR="00B93FF6" w:rsidRDefault="008A1437">
      <w:pPr>
        <w:jc w:val="both"/>
      </w:pPr>
      <w:r>
        <w:t xml:space="preserve">сельского поселения                                                                        </w:t>
      </w:r>
      <w:r w:rsidR="003F78CE">
        <w:t xml:space="preserve">Н.В. </w:t>
      </w:r>
      <w:proofErr w:type="spellStart"/>
      <w:r w:rsidR="003F78CE">
        <w:t>Бошкова</w:t>
      </w:r>
      <w:proofErr w:type="spellEnd"/>
    </w:p>
    <w:p w:rsidR="00B93FF6" w:rsidRDefault="008A1437">
      <w:pPr>
        <w:tabs>
          <w:tab w:val="left" w:pos="2040"/>
        </w:tabs>
        <w:ind w:firstLine="720"/>
        <w:jc w:val="both"/>
      </w:pPr>
      <w:r>
        <w:tab/>
      </w:r>
    </w:p>
    <w:p w:rsidR="00B93FF6" w:rsidRDefault="00B93FF6">
      <w:pPr>
        <w:tabs>
          <w:tab w:val="left" w:pos="2040"/>
        </w:tabs>
        <w:jc w:val="both"/>
      </w:pPr>
    </w:p>
    <w:p w:rsidR="00B93FF6" w:rsidRDefault="00B93FF6">
      <w:pPr>
        <w:tabs>
          <w:tab w:val="left" w:pos="2040"/>
        </w:tabs>
        <w:jc w:val="both"/>
      </w:pPr>
    </w:p>
    <w:p w:rsidR="00B93FF6" w:rsidRDefault="00B93FF6">
      <w:pPr>
        <w:tabs>
          <w:tab w:val="left" w:pos="2040"/>
        </w:tabs>
        <w:jc w:val="both"/>
      </w:pPr>
    </w:p>
    <w:p w:rsidR="003F78CE" w:rsidRDefault="008A1437">
      <w:pPr>
        <w:tabs>
          <w:tab w:val="left" w:pos="2040"/>
        </w:tabs>
        <w:jc w:val="both"/>
        <w:rPr>
          <w:sz w:val="22"/>
        </w:rPr>
      </w:pPr>
      <w:r>
        <w:rPr>
          <w:sz w:val="22"/>
        </w:rPr>
        <w:t>Постановление вносит:</w:t>
      </w:r>
    </w:p>
    <w:p w:rsidR="00B93FF6" w:rsidRPr="003F78CE" w:rsidRDefault="008A1437">
      <w:pPr>
        <w:tabs>
          <w:tab w:val="left" w:pos="2040"/>
        </w:tabs>
        <w:jc w:val="both"/>
        <w:rPr>
          <w:sz w:val="24"/>
          <w:szCs w:val="24"/>
        </w:rPr>
      </w:pPr>
      <w:r w:rsidRPr="003F78CE">
        <w:rPr>
          <w:sz w:val="24"/>
          <w:szCs w:val="24"/>
        </w:rPr>
        <w:t>главный специалист</w:t>
      </w:r>
    </w:p>
    <w:p w:rsidR="00B93FF6" w:rsidRPr="003F78CE" w:rsidRDefault="003F78CE">
      <w:pPr>
        <w:rPr>
          <w:sz w:val="24"/>
          <w:szCs w:val="24"/>
        </w:rPr>
        <w:sectPr w:rsidR="00B93FF6" w:rsidRPr="003F78CE" w:rsidSect="00815CF8">
          <w:headerReference w:type="default" r:id="rId8"/>
          <w:footerReference w:type="default" r:id="rId9"/>
          <w:footerReference w:type="first" r:id="rId10"/>
          <w:type w:val="continuous"/>
          <w:pgSz w:w="11908" w:h="16848"/>
          <w:pgMar w:top="1134" w:right="851" w:bottom="1134" w:left="1418" w:header="720" w:footer="720" w:gutter="0"/>
          <w:pgNumType w:start="1"/>
          <w:cols w:space="720"/>
          <w:titlePg/>
        </w:sectPr>
      </w:pPr>
      <w:r w:rsidRPr="003F78CE">
        <w:rPr>
          <w:sz w:val="24"/>
          <w:szCs w:val="24"/>
        </w:rPr>
        <w:t>Е.А. Блажко</w:t>
      </w:r>
    </w:p>
    <w:p w:rsidR="00B93FF6" w:rsidRPr="008A1437" w:rsidRDefault="008A1437">
      <w:pPr>
        <w:ind w:left="6236"/>
        <w:jc w:val="center"/>
        <w:rPr>
          <w:sz w:val="24"/>
          <w:szCs w:val="24"/>
        </w:rPr>
      </w:pPr>
      <w:r w:rsidRPr="008A1437">
        <w:rPr>
          <w:sz w:val="24"/>
          <w:szCs w:val="24"/>
        </w:rPr>
        <w:lastRenderedPageBreak/>
        <w:t>Приложение №1</w:t>
      </w:r>
    </w:p>
    <w:p w:rsidR="00B93FF6" w:rsidRPr="008A1437" w:rsidRDefault="008A1437">
      <w:pPr>
        <w:ind w:left="6236"/>
        <w:jc w:val="center"/>
        <w:rPr>
          <w:sz w:val="24"/>
          <w:szCs w:val="24"/>
        </w:rPr>
      </w:pPr>
      <w:r w:rsidRPr="008A1437">
        <w:rPr>
          <w:sz w:val="24"/>
          <w:szCs w:val="24"/>
        </w:rPr>
        <w:t>к постановлению Администрации</w:t>
      </w:r>
    </w:p>
    <w:p w:rsidR="00B93FF6" w:rsidRPr="008A1437" w:rsidRDefault="008A1437">
      <w:pPr>
        <w:ind w:left="6236"/>
        <w:jc w:val="center"/>
        <w:rPr>
          <w:sz w:val="24"/>
          <w:szCs w:val="24"/>
        </w:rPr>
      </w:pPr>
      <w:proofErr w:type="spellStart"/>
      <w:r>
        <w:rPr>
          <w:sz w:val="24"/>
          <w:szCs w:val="24"/>
        </w:rPr>
        <w:t>Лысогорского</w:t>
      </w:r>
      <w:proofErr w:type="spellEnd"/>
      <w:r w:rsidRPr="008A1437">
        <w:rPr>
          <w:sz w:val="24"/>
          <w:szCs w:val="24"/>
        </w:rPr>
        <w:t xml:space="preserve"> сельского поселения</w:t>
      </w:r>
    </w:p>
    <w:p w:rsidR="00B93FF6" w:rsidRPr="008A1437" w:rsidRDefault="008A1437">
      <w:pPr>
        <w:ind w:left="6236"/>
        <w:jc w:val="center"/>
        <w:rPr>
          <w:sz w:val="24"/>
          <w:szCs w:val="24"/>
        </w:rPr>
      </w:pPr>
      <w:r w:rsidRPr="008A1437">
        <w:rPr>
          <w:sz w:val="24"/>
          <w:szCs w:val="24"/>
        </w:rPr>
        <w:t xml:space="preserve">от </w:t>
      </w:r>
      <w:r>
        <w:rPr>
          <w:sz w:val="24"/>
          <w:szCs w:val="24"/>
        </w:rPr>
        <w:t>23.08.2024 № 65</w:t>
      </w:r>
    </w:p>
    <w:p w:rsidR="00B93FF6" w:rsidRDefault="00B93FF6">
      <w:pPr>
        <w:ind w:firstLine="709"/>
        <w:jc w:val="center"/>
      </w:pPr>
    </w:p>
    <w:p w:rsidR="00B93FF6" w:rsidRDefault="008A1437">
      <w:pPr>
        <w:jc w:val="center"/>
      </w:pPr>
      <w:r>
        <w:t>Порядок</w:t>
      </w:r>
    </w:p>
    <w:p w:rsidR="008A1437" w:rsidRDefault="008A1437">
      <w:pPr>
        <w:jc w:val="center"/>
      </w:pPr>
      <w:r>
        <w:t xml:space="preserve"> организации и проведения открытого аукциона в электронной форме на право размещения нестационарного торгового объекта на земельных участках, в зданиях, строениях сооружениях, находящихся в муниципальной собственности муниципального образования</w:t>
      </w:r>
    </w:p>
    <w:p w:rsidR="00B93FF6" w:rsidRDefault="008A1437">
      <w:pPr>
        <w:jc w:val="center"/>
      </w:pPr>
      <w:r>
        <w:t xml:space="preserve"> «</w:t>
      </w:r>
      <w:proofErr w:type="spellStart"/>
      <w:r w:rsidR="003F78CE">
        <w:t>Лысогорское</w:t>
      </w:r>
      <w:proofErr w:type="spellEnd"/>
      <w:r>
        <w:t xml:space="preserve"> сельское поселение» </w:t>
      </w:r>
    </w:p>
    <w:p w:rsidR="00B93FF6" w:rsidRDefault="00B93FF6">
      <w:pPr>
        <w:ind w:firstLine="709"/>
        <w:jc w:val="center"/>
      </w:pPr>
    </w:p>
    <w:p w:rsidR="00B93FF6" w:rsidRDefault="008A1437" w:rsidP="008A1437">
      <w:pPr>
        <w:widowControl/>
        <w:numPr>
          <w:ilvl w:val="0"/>
          <w:numId w:val="2"/>
        </w:numPr>
        <w:ind w:left="0" w:firstLine="709"/>
        <w:jc w:val="center"/>
      </w:pPr>
      <w:r>
        <w:t>Общие положения</w:t>
      </w:r>
    </w:p>
    <w:p w:rsidR="00B93FF6" w:rsidRDefault="008A1437">
      <w:pPr>
        <w:ind w:firstLine="709"/>
        <w:jc w:val="both"/>
      </w:pPr>
      <w:r>
        <w:t xml:space="preserve">1.1. </w:t>
      </w:r>
      <w:proofErr w:type="gramStart"/>
      <w:r>
        <w:t>Настоящий Порядок организации и проведения открытого аукциона в электронной форме на право размещения нестационарного торгового объекта (далее - Порядок) определяет порядок организации и проведения открытого аукциона в электронной форме на право размещения нестационарного торгового объекта на земельных участках, в зданиях, строениях сооружениях, находящихся в муниципальной собственности муниципального образования «</w:t>
      </w:r>
      <w:proofErr w:type="spellStart"/>
      <w:r w:rsidR="003F78CE">
        <w:t>Лысогорское</w:t>
      </w:r>
      <w:proofErr w:type="spellEnd"/>
      <w:r>
        <w:t xml:space="preserve"> сельское поселение», (далее - электронный аукцион).</w:t>
      </w:r>
      <w:proofErr w:type="gramEnd"/>
    </w:p>
    <w:p w:rsidR="00B93FF6" w:rsidRDefault="008A1437">
      <w:pPr>
        <w:ind w:firstLine="709"/>
        <w:jc w:val="both"/>
      </w:pPr>
      <w:r>
        <w:t>Порядок применяется в целях проведения электронных аукционов на право размещения нестационарных торговых объектов, предназначенных для сезонной торговли, а также нестационарных торговых объектов с учетом сроков их размещения.</w:t>
      </w:r>
    </w:p>
    <w:p w:rsidR="00B93FF6" w:rsidRDefault="008A1437">
      <w:pPr>
        <w:ind w:firstLine="709"/>
        <w:jc w:val="both"/>
      </w:pPr>
      <w:r>
        <w:t xml:space="preserve">1.2. </w:t>
      </w:r>
      <w:proofErr w:type="gramStart"/>
      <w:r>
        <w:t>Порядок разработан в соответствии с Гражданским кодексом Российской Федерации, Федеральным законом от 06.10.2003 № 131-ФЗ «Об общих принципах организации местного самоуправления в Российской Федерации», Федеральным законом от 28.12.2009 № 381-ФЗ «Об основах государственного регулирования торговой деятельности в Российской Федерации», Федеральным законом от 26.07.2006 № 135-ФЗ «О защите конкуренции», постановлением Правительства Ростовской области от 18.09.2015 № 583 «О некоторых вопросах, связанных с размещением нестационарных торговых</w:t>
      </w:r>
      <w:proofErr w:type="gramEnd"/>
      <w:r>
        <w:t xml:space="preserve"> </w:t>
      </w:r>
      <w:proofErr w:type="gramStart"/>
      <w:r>
        <w:t>объектов на землях или земельных участках, находящихся в муниципальной собственности, а также на землях или земельных участках, государственная собственность на которые не разграничена», методическими рекомендациями, разработанными департаментом потребительского рынка Ростовской области по вопросам, связанным с размещением нестационарных торговых объектов на землях или земельных участках, находящихся в муниципальной собственности, а также на землях или земельных участках, государственная собственность на которые не</w:t>
      </w:r>
      <w:proofErr w:type="gramEnd"/>
      <w:r>
        <w:t xml:space="preserve"> разграничена».</w:t>
      </w:r>
    </w:p>
    <w:p w:rsidR="00B93FF6" w:rsidRDefault="008A1437">
      <w:pPr>
        <w:ind w:firstLine="709"/>
        <w:jc w:val="both"/>
        <w:rPr>
          <w:sz w:val="22"/>
        </w:rPr>
      </w:pPr>
      <w:r>
        <w:t>1.3.</w:t>
      </w:r>
      <w:r>
        <w:tab/>
        <w:t xml:space="preserve">В проводимом в соответствии с настоящим Порядком электронном аукционе могут участвовать юридические лица и индивидуальные предприниматели или физические лица, не являющиеся индивидуальными </w:t>
      </w:r>
      <w:r>
        <w:lastRenderedPageBreak/>
        <w:t>предпринимателями и применяющие специальный налоговый режим «Налог на профессиональный доход», занимающиеся деятельностью по производству, реализации, приобретению товаров, а также оказывающих услуги в сфере общественного питания и бытового обслуживания.</w:t>
      </w:r>
    </w:p>
    <w:p w:rsidR="00B93FF6" w:rsidRDefault="008A1437">
      <w:pPr>
        <w:ind w:firstLine="709"/>
        <w:jc w:val="both"/>
      </w:pPr>
      <w:r>
        <w:t>1.4.</w:t>
      </w:r>
      <w:r>
        <w:tab/>
        <w:t>Предметом электронного аукциона является право на размещение нестационарного торгового объекта на земельных участках, в зданиях, строениях сооружениях, находящихся в муниципальной собственности муниципального образования «</w:t>
      </w:r>
      <w:proofErr w:type="spellStart"/>
      <w:r w:rsidR="003F78CE">
        <w:t>Лысогорское</w:t>
      </w:r>
      <w:proofErr w:type="spellEnd"/>
      <w:r>
        <w:t xml:space="preserve"> сельское поселение».</w:t>
      </w:r>
      <w:r>
        <w:tab/>
      </w:r>
    </w:p>
    <w:p w:rsidR="00B93FF6" w:rsidRDefault="008A1437">
      <w:pPr>
        <w:ind w:firstLine="709"/>
        <w:jc w:val="both"/>
      </w:pPr>
      <w:r>
        <w:t>1.5.</w:t>
      </w:r>
      <w:r>
        <w:tab/>
        <w:t>Основные понятия и определения, используемые в настоящем Порядке:</w:t>
      </w:r>
    </w:p>
    <w:p w:rsidR="00B93FF6" w:rsidRDefault="008A1437">
      <w:pPr>
        <w:ind w:firstLine="709"/>
        <w:jc w:val="both"/>
      </w:pPr>
      <w:r>
        <w:t>1) аукционная комиссия - комиссия, созданная организатором электронного аукциона в целях обеспечения организации и проведения электронного аукциона;</w:t>
      </w:r>
    </w:p>
    <w:p w:rsidR="00B93FF6" w:rsidRDefault="008A1437">
      <w:pPr>
        <w:ind w:firstLine="709"/>
        <w:jc w:val="both"/>
      </w:pPr>
      <w:r>
        <w:t>2) единый портал торгов Российской Федерации – официальный сайт торгов - сайт в информационно - телекоммуникационной сети «Интернет» (</w:t>
      </w:r>
      <w:hyperlink r:id="rId11" w:history="1">
        <w:r>
          <w:t>https://torgi.gov.ru</w:t>
        </w:r>
      </w:hyperlink>
      <w:r>
        <w:t xml:space="preserve">), определенный в качестве единого портала торгов Российской Федерации для размещения информации о проведении конкурсных процедур. </w:t>
      </w:r>
    </w:p>
    <w:p w:rsidR="00B93FF6" w:rsidRDefault="008A1437">
      <w:pPr>
        <w:ind w:firstLine="709"/>
        <w:jc w:val="both"/>
      </w:pPr>
      <w:proofErr w:type="gramStart"/>
      <w:r>
        <w:t>3) единственный участник электронного аукциона - только один участник, который признан соответствующим требованиям Извещения о проведении электронного аукциона в электронной форме на право размещения нестационарного торгового объекта на земельных участках, в зданиях, строениях сооружениях, находящихся в муниципальной собственности муниципального образования «</w:t>
      </w:r>
      <w:proofErr w:type="spellStart"/>
      <w:r w:rsidR="003F78CE">
        <w:t>Лысогорское</w:t>
      </w:r>
      <w:proofErr w:type="spellEnd"/>
      <w:r>
        <w:t xml:space="preserve"> сельское поселение» (далее - Извещение) и поданная им заявка на участие в электронном аукционе признана соответствующей требованиям Извещения;</w:t>
      </w:r>
      <w:proofErr w:type="gramEnd"/>
    </w:p>
    <w:p w:rsidR="00B93FF6" w:rsidRDefault="008A1437">
      <w:pPr>
        <w:ind w:firstLine="709"/>
        <w:jc w:val="both"/>
      </w:pPr>
      <w:proofErr w:type="gramStart"/>
      <w:r>
        <w:t>4) заявитель - любое юридическое лицо независимо от организационно-правовой формы, формы собственности, места нахождения, а также места происхождения капитала или любой индивидуальный предприниматель или физические лица, не являющиеся индивидуальными предпринимателями и применяющие специальный налоговый режим «Налог на профессиональный доход», подавшие заявку на участие в электронном аукционе, зарегистрированные и аккредитованные на электронной торговой площадке;</w:t>
      </w:r>
      <w:proofErr w:type="gramEnd"/>
    </w:p>
    <w:p w:rsidR="00B93FF6" w:rsidRDefault="008A1437">
      <w:pPr>
        <w:ind w:firstLine="709"/>
        <w:jc w:val="both"/>
      </w:pPr>
      <w:r>
        <w:t>5)</w:t>
      </w:r>
      <w:r>
        <w:tab/>
        <w:t>заявка на участие в электронном аукционе (далее - заявка) - сведения и документы, представленные заявителем в электронной форме для участия в электронном аукционе;</w:t>
      </w:r>
    </w:p>
    <w:p w:rsidR="00B93FF6" w:rsidRDefault="008A1437">
      <w:pPr>
        <w:ind w:firstLine="709"/>
        <w:jc w:val="both"/>
      </w:pPr>
      <w:r>
        <w:t>6) открытый аукцион в электронной форме (электронный аукцион) - форма торгов на право размещения нестационарного торгового объекта на земельных участках, в зданиях, строениях сооружениях, находящихся в муниципальной собственности муниципального образования «</w:t>
      </w:r>
      <w:proofErr w:type="spellStart"/>
      <w:r w:rsidR="003F78CE">
        <w:t>Лысогорское</w:t>
      </w:r>
      <w:proofErr w:type="spellEnd"/>
      <w:r>
        <w:t xml:space="preserve"> сельское поселение»; </w:t>
      </w:r>
    </w:p>
    <w:p w:rsidR="00B93FF6" w:rsidRDefault="008A1437">
      <w:pPr>
        <w:ind w:firstLine="709"/>
        <w:jc w:val="both"/>
      </w:pPr>
      <w:r>
        <w:t xml:space="preserve">7) организатор электронного аукциона - Администрация </w:t>
      </w:r>
      <w:proofErr w:type="spellStart"/>
      <w:r>
        <w:t>Лысогорского</w:t>
      </w:r>
      <w:proofErr w:type="spellEnd"/>
      <w:r>
        <w:t xml:space="preserve"> сельского поселения;</w:t>
      </w:r>
    </w:p>
    <w:p w:rsidR="00B93FF6" w:rsidRDefault="008A1437">
      <w:pPr>
        <w:ind w:firstLine="709"/>
        <w:jc w:val="both"/>
      </w:pPr>
      <w:r>
        <w:t xml:space="preserve">8) начальная цена договора (лота) - определенный организатором электронного аукциона размер начальной платы за размещение </w:t>
      </w:r>
      <w:r>
        <w:lastRenderedPageBreak/>
        <w:t xml:space="preserve">нестационарного торгового объекта, по результатам рыночной оценки в соответствии с Федеральным </w:t>
      </w:r>
      <w:hyperlink r:id="rId12" w:history="1">
        <w:r>
          <w:t>законом</w:t>
        </w:r>
      </w:hyperlink>
      <w:r>
        <w:t xml:space="preserve"> от 29.07.1998 № 135-ФЗ «Об оценочной деятельности в Российской Федерации»;</w:t>
      </w:r>
    </w:p>
    <w:p w:rsidR="00B93FF6" w:rsidRDefault="008A1437">
      <w:pPr>
        <w:ind w:firstLine="709"/>
        <w:jc w:val="both"/>
      </w:pPr>
      <w:r>
        <w:t>9) электронная торговая площадка - с</w:t>
      </w:r>
      <w:r>
        <w:rPr>
          <w:color w:val="22272F"/>
        </w:rPr>
        <w:t xml:space="preserve">айт в информационно-телекоммуникационной сети «Интернет», на котором проводится электронный аукцион. </w:t>
      </w:r>
      <w:r>
        <w:t>Электронный аукцион проводится на электронной площадке ее оператором из числа операторов электронных площадок, функционирующих в соответствии с </w:t>
      </w:r>
      <w:hyperlink r:id="rId13" w:anchor="/document/70353464/entry/2" w:history="1">
        <w:r>
          <w:t>законодательством</w:t>
        </w:r>
      </w:hyperlink>
      <w:r>
        <w:t> Российской Федерации о контрактной системе в сфере закупок товаров, работ, у</w:t>
      </w:r>
      <w:r>
        <w:rPr>
          <w:color w:val="22272F"/>
        </w:rPr>
        <w:t>слуг для обеспечения государственных и муниципальных нужд</w:t>
      </w:r>
      <w:r>
        <w:t>;</w:t>
      </w:r>
    </w:p>
    <w:p w:rsidR="00B93FF6" w:rsidRDefault="008A1437">
      <w:pPr>
        <w:ind w:firstLine="709"/>
        <w:jc w:val="both"/>
        <w:rPr>
          <w:sz w:val="22"/>
        </w:rPr>
      </w:pPr>
      <w:r>
        <w:t>10) оператор электронной площадки – лицо, которое владеет электронной площадкой, необходимыми для ее функционирования программно-аппаратными средствами и обеспечивают проведение электронных аукционов в соответствии с законодательством Российской Федерации</w:t>
      </w:r>
      <w:r>
        <w:rPr>
          <w:sz w:val="22"/>
        </w:rPr>
        <w:t>;</w:t>
      </w:r>
    </w:p>
    <w:p w:rsidR="00B93FF6" w:rsidRDefault="008A1437">
      <w:pPr>
        <w:ind w:firstLine="709"/>
        <w:jc w:val="both"/>
      </w:pPr>
      <w:r>
        <w:t>11)</w:t>
      </w:r>
      <w:r>
        <w:tab/>
        <w:t>открытый аукцион в электронной форме (электронный аукцион) - форма торгов, победителем которых признается участник электронного аукциона, соответствующий требованиям Извещения, предложивший наиболее высокую цену договора (лота), и заявка которого соответствует требованиям, установленным в Извещении;</w:t>
      </w:r>
    </w:p>
    <w:p w:rsidR="00B93FF6" w:rsidRDefault="008A1437">
      <w:pPr>
        <w:ind w:firstLine="709"/>
        <w:jc w:val="both"/>
      </w:pPr>
      <w:r>
        <w:t>12)</w:t>
      </w:r>
      <w:r>
        <w:tab/>
        <w:t>победитель электронного аукциона - участник электронного аукциона, соответствующий требованиям Извещения, предложивший наиболее высокую цену договора (лота), и заявка которого соответствует требованиям, установленным в Извещении;</w:t>
      </w:r>
    </w:p>
    <w:p w:rsidR="00B93FF6" w:rsidRDefault="008A1437">
      <w:pPr>
        <w:ind w:firstLine="709"/>
        <w:jc w:val="both"/>
      </w:pPr>
      <w:r>
        <w:t>13)</w:t>
      </w:r>
      <w:r>
        <w:tab/>
        <w:t>регламент электронной площадки - документ, определяющий процесс работы электронной площадки, ее использования и проведения на ней электронных аукционов;</w:t>
      </w:r>
    </w:p>
    <w:p w:rsidR="00B93FF6" w:rsidRDefault="008A1437">
      <w:pPr>
        <w:ind w:firstLine="709"/>
        <w:jc w:val="both"/>
      </w:pPr>
      <w:r>
        <w:t>14)</w:t>
      </w:r>
      <w:r>
        <w:tab/>
        <w:t>участник электронного аукциона - заявитель, допущенный аукционной комиссией к участию в электронном аукционе;</w:t>
      </w:r>
    </w:p>
    <w:p w:rsidR="00B93FF6" w:rsidRDefault="008A1437">
      <w:pPr>
        <w:ind w:firstLine="709"/>
        <w:jc w:val="both"/>
      </w:pPr>
      <w:r>
        <w:t>15)</w:t>
      </w:r>
      <w:r>
        <w:tab/>
        <w:t>цена договора (лота) - размер платы за размещение нестационарного торгового объекта, определенный по результатам электронного аукциона;</w:t>
      </w:r>
    </w:p>
    <w:p w:rsidR="00B93FF6" w:rsidRDefault="008A1437">
      <w:pPr>
        <w:ind w:firstLine="709"/>
        <w:jc w:val="both"/>
      </w:pPr>
      <w:r>
        <w:t>16)</w:t>
      </w:r>
      <w:r>
        <w:tab/>
        <w:t>«шаг аукциона» - величина повышения начальной цены договора (лота).</w:t>
      </w:r>
    </w:p>
    <w:p w:rsidR="00B93FF6" w:rsidRDefault="00B93FF6">
      <w:pPr>
        <w:ind w:firstLine="709"/>
        <w:jc w:val="both"/>
      </w:pPr>
    </w:p>
    <w:p w:rsidR="00B93FF6" w:rsidRDefault="008A1437">
      <w:pPr>
        <w:widowControl/>
        <w:numPr>
          <w:ilvl w:val="0"/>
          <w:numId w:val="2"/>
        </w:numPr>
        <w:tabs>
          <w:tab w:val="left" w:pos="440"/>
        </w:tabs>
        <w:ind w:left="0" w:firstLine="709"/>
        <w:contextualSpacing/>
        <w:jc w:val="both"/>
      </w:pPr>
      <w:r>
        <w:t>Функции организатора электронного аукциона</w:t>
      </w:r>
    </w:p>
    <w:p w:rsidR="00B93FF6" w:rsidRDefault="008A1437">
      <w:pPr>
        <w:ind w:firstLine="709"/>
        <w:jc w:val="both"/>
      </w:pPr>
      <w:r>
        <w:t xml:space="preserve">2.1. Организатором электронного аукциона является Администрация </w:t>
      </w:r>
      <w:proofErr w:type="spellStart"/>
      <w:r>
        <w:t>Лысогорского</w:t>
      </w:r>
      <w:proofErr w:type="spellEnd"/>
      <w:r>
        <w:t xml:space="preserve"> сельского поселения (далее - Организатор</w:t>
      </w:r>
      <w:proofErr w:type="gramStart"/>
      <w:r>
        <w:t xml:space="preserve"> )</w:t>
      </w:r>
      <w:proofErr w:type="gramEnd"/>
      <w:r>
        <w:t>.</w:t>
      </w:r>
    </w:p>
    <w:p w:rsidR="00B93FF6" w:rsidRDefault="008A1437">
      <w:pPr>
        <w:ind w:firstLine="709"/>
        <w:jc w:val="both"/>
      </w:pPr>
      <w:r>
        <w:t>2.2.</w:t>
      </w:r>
      <w:r>
        <w:tab/>
        <w:t>Организатор электронного аукциона осуществляет следующие функции:</w:t>
      </w:r>
    </w:p>
    <w:p w:rsidR="00B93FF6" w:rsidRDefault="008A1437">
      <w:pPr>
        <w:ind w:firstLine="709"/>
        <w:jc w:val="both"/>
      </w:pPr>
      <w:r>
        <w:t>1)</w:t>
      </w:r>
      <w:r>
        <w:tab/>
        <w:t xml:space="preserve">принимает решение о проведении электронного аукциона,  в виде постановления Администрации </w:t>
      </w:r>
      <w:proofErr w:type="spellStart"/>
      <w:r>
        <w:t>Лысогорского</w:t>
      </w:r>
      <w:proofErr w:type="spellEnd"/>
      <w:r>
        <w:t xml:space="preserve"> сельского поселения;</w:t>
      </w:r>
    </w:p>
    <w:p w:rsidR="00B93FF6" w:rsidRDefault="008A1437">
      <w:pPr>
        <w:ind w:firstLine="709"/>
        <w:jc w:val="both"/>
      </w:pPr>
      <w:r>
        <w:t>2)</w:t>
      </w:r>
      <w:r>
        <w:tab/>
        <w:t>определяет начальную (минимальную) цену договора (лота);</w:t>
      </w:r>
    </w:p>
    <w:p w:rsidR="00B93FF6" w:rsidRDefault="008A1437">
      <w:pPr>
        <w:ind w:firstLine="709"/>
        <w:jc w:val="both"/>
      </w:pPr>
      <w:r>
        <w:t>3)</w:t>
      </w:r>
      <w:r>
        <w:tab/>
        <w:t>устанавливает:</w:t>
      </w:r>
    </w:p>
    <w:p w:rsidR="00B93FF6" w:rsidRDefault="008A1437">
      <w:pPr>
        <w:ind w:firstLine="709"/>
        <w:jc w:val="both"/>
      </w:pPr>
      <w:r>
        <w:t xml:space="preserve">порядок и сроки подачи заявок, </w:t>
      </w:r>
    </w:p>
    <w:p w:rsidR="00B93FF6" w:rsidRDefault="008A1437">
      <w:pPr>
        <w:ind w:firstLine="709"/>
        <w:jc w:val="both"/>
      </w:pPr>
      <w:r>
        <w:t xml:space="preserve">дату начала рассмотрения заявок, </w:t>
      </w:r>
    </w:p>
    <w:p w:rsidR="00B93FF6" w:rsidRDefault="008A1437">
      <w:pPr>
        <w:ind w:firstLine="709"/>
        <w:jc w:val="both"/>
      </w:pPr>
      <w:r>
        <w:lastRenderedPageBreak/>
        <w:t>дату окончания рассмотрения заявок,</w:t>
      </w:r>
    </w:p>
    <w:p w:rsidR="00B93FF6" w:rsidRDefault="008A1437">
      <w:pPr>
        <w:ind w:firstLine="709"/>
        <w:jc w:val="both"/>
      </w:pPr>
      <w:r>
        <w:t>дату проведения электронного аукциона,</w:t>
      </w:r>
    </w:p>
    <w:p w:rsidR="00B93FF6" w:rsidRDefault="008A1437">
      <w:pPr>
        <w:ind w:firstLine="709"/>
        <w:jc w:val="both"/>
      </w:pPr>
      <w:r>
        <w:t>«шаг аукциона»,</w:t>
      </w:r>
    </w:p>
    <w:p w:rsidR="00B93FF6" w:rsidRDefault="008A1437">
      <w:pPr>
        <w:ind w:firstLine="709"/>
        <w:jc w:val="both"/>
      </w:pPr>
      <w:r>
        <w:t>требование о задатке, размер задатка;</w:t>
      </w:r>
    </w:p>
    <w:p w:rsidR="00B93FF6" w:rsidRDefault="008A1437">
      <w:pPr>
        <w:ind w:firstLine="709"/>
        <w:jc w:val="both"/>
      </w:pPr>
      <w:proofErr w:type="gramStart"/>
      <w:r>
        <w:t>4)</w:t>
      </w:r>
      <w:r>
        <w:tab/>
        <w:t xml:space="preserve">обеспечивает размещение извещений о проведении аукциона, извещений об отказе от проведения электронного аукциона, и иной информации, установленной действующим законодательством, настоящим Положением, на электронной площадке, на едином портале торгов Российской Федерации - официальном сайте Российской Федерации для размещения информации о проведении торгов (www.torgi.gov.ru) (далее - официальный сайт торгов), официальном сайте организатора электронного аукциона </w:t>
      </w:r>
      <w:r>
        <w:rPr>
          <w:u w:val="single"/>
        </w:rPr>
        <w:t>sp</w:t>
      </w:r>
      <w:hyperlink r:id="rId14" w:history="1">
        <w:r>
          <w:rPr>
            <w:rStyle w:val="afa"/>
            <w:color w:val="000000"/>
          </w:rPr>
          <w:t>19204@donland.ru</w:t>
        </w:r>
      </w:hyperlink>
      <w:r>
        <w:t xml:space="preserve"> (далее - сайт</w:t>
      </w:r>
      <w:proofErr w:type="gramEnd"/>
      <w:r>
        <w:t xml:space="preserve"> организатора).</w:t>
      </w:r>
    </w:p>
    <w:p w:rsidR="00B93FF6" w:rsidRDefault="008A1437">
      <w:pPr>
        <w:tabs>
          <w:tab w:val="left" w:pos="1100"/>
        </w:tabs>
        <w:ind w:firstLine="709"/>
        <w:jc w:val="both"/>
      </w:pPr>
      <w:r>
        <w:t>5)</w:t>
      </w:r>
      <w:r>
        <w:tab/>
        <w:t>разъясняет положения Извещения в порядке и сроки, предусмотренные Извещением;</w:t>
      </w:r>
    </w:p>
    <w:p w:rsidR="00B93FF6" w:rsidRDefault="008A1437">
      <w:pPr>
        <w:tabs>
          <w:tab w:val="left" w:pos="1100"/>
        </w:tabs>
        <w:ind w:firstLine="709"/>
        <w:jc w:val="both"/>
      </w:pPr>
      <w:r>
        <w:t>6)</w:t>
      </w:r>
      <w:r>
        <w:tab/>
        <w:t>определяет электронную площадку, на которой будет проводиться электронный аукцион;</w:t>
      </w:r>
    </w:p>
    <w:p w:rsidR="00B93FF6" w:rsidRDefault="008A1437">
      <w:pPr>
        <w:tabs>
          <w:tab w:val="left" w:pos="1100"/>
        </w:tabs>
        <w:ind w:firstLine="709"/>
        <w:jc w:val="both"/>
      </w:pPr>
      <w:r>
        <w:t>7)</w:t>
      </w:r>
      <w:r>
        <w:tab/>
        <w:t>принимает решение об отказе от проведения электронного аукциона;</w:t>
      </w:r>
    </w:p>
    <w:p w:rsidR="00B93FF6" w:rsidRDefault="008A1437">
      <w:pPr>
        <w:tabs>
          <w:tab w:val="left" w:pos="1100"/>
        </w:tabs>
        <w:ind w:firstLine="709"/>
        <w:jc w:val="both"/>
      </w:pPr>
      <w:r>
        <w:t>8)</w:t>
      </w:r>
      <w:r>
        <w:tab/>
        <w:t>принимает решение о внесении изменений в Извещение;</w:t>
      </w:r>
    </w:p>
    <w:p w:rsidR="00B93FF6" w:rsidRDefault="008A1437">
      <w:pPr>
        <w:tabs>
          <w:tab w:val="left" w:pos="1100"/>
        </w:tabs>
        <w:ind w:firstLine="709"/>
        <w:jc w:val="both"/>
      </w:pPr>
      <w:r>
        <w:t>9)</w:t>
      </w:r>
      <w:r>
        <w:tab/>
        <w:t xml:space="preserve"> размещает решение о внесении изменений в Извещение на электронной площадке, официальном сайт торгов;</w:t>
      </w:r>
    </w:p>
    <w:p w:rsidR="00B93FF6" w:rsidRDefault="008A1437">
      <w:pPr>
        <w:tabs>
          <w:tab w:val="left" w:pos="1100"/>
        </w:tabs>
        <w:ind w:firstLine="709"/>
        <w:jc w:val="both"/>
      </w:pPr>
      <w:r>
        <w:t>10) создает аукционную комиссию, определяет ее состав, назначает председателя, заместителя председателя и секретаря;</w:t>
      </w:r>
    </w:p>
    <w:p w:rsidR="00B93FF6" w:rsidRDefault="008A1437">
      <w:pPr>
        <w:tabs>
          <w:tab w:val="left" w:pos="1100"/>
        </w:tabs>
        <w:ind w:firstLine="709"/>
        <w:jc w:val="both"/>
      </w:pPr>
      <w:r>
        <w:t>11)</w:t>
      </w:r>
      <w:r>
        <w:tab/>
        <w:t xml:space="preserve"> обеспечивает осмотр места размещения нестационарного торгового объекта;</w:t>
      </w:r>
    </w:p>
    <w:p w:rsidR="00B93FF6" w:rsidRDefault="008A1437">
      <w:pPr>
        <w:tabs>
          <w:tab w:val="left" w:pos="1100"/>
        </w:tabs>
        <w:ind w:firstLine="709"/>
        <w:jc w:val="both"/>
      </w:pPr>
      <w:r>
        <w:t>12)</w:t>
      </w:r>
      <w:r>
        <w:tab/>
        <w:t>осуществляет иные функции, предусмотренные настоящим Положением и Извещением.</w:t>
      </w:r>
    </w:p>
    <w:p w:rsidR="00B93FF6" w:rsidRDefault="008A1437">
      <w:pPr>
        <w:tabs>
          <w:tab w:val="left" w:pos="1100"/>
        </w:tabs>
        <w:ind w:firstLine="709"/>
        <w:jc w:val="both"/>
      </w:pPr>
      <w:r>
        <w:t xml:space="preserve">2.3. Функции организатора торгов, в части подготовки проекта решения о проведении электронного аукциона, документов, а также проведения мероприятий связанных с организацией и проведением аукционов исполняет Администрация </w:t>
      </w:r>
      <w:proofErr w:type="spellStart"/>
      <w:r>
        <w:t>Лысогорского</w:t>
      </w:r>
      <w:proofErr w:type="spellEnd"/>
      <w:r>
        <w:t xml:space="preserve"> сельского поселения.</w:t>
      </w:r>
    </w:p>
    <w:p w:rsidR="00B93FF6" w:rsidRDefault="008A1437">
      <w:pPr>
        <w:tabs>
          <w:tab w:val="left" w:pos="1100"/>
        </w:tabs>
        <w:ind w:firstLine="709"/>
        <w:jc w:val="both"/>
      </w:pPr>
      <w:r>
        <w:t>2.4.</w:t>
      </w:r>
      <w:r>
        <w:tab/>
      </w:r>
      <w:proofErr w:type="gramStart"/>
      <w:r>
        <w:t>Организатор электронного аукциона вправе привлечь в порядке, установленном Федеральным законом от 05.04.2013 № 44-ФЗ «О контрактной системе в сфере закупок товаров, работ, услуг для обеспечения государственных и муниципальных нужд» юридическое лицо - специализированную организацию для выполнения отдельных функций по организации и проведению электронного аукциона, в том числе для разработки извещений, размещения извещений на электронной площадке, официальном сайте торгов, сайте организатора, выполнения иных</w:t>
      </w:r>
      <w:proofErr w:type="gramEnd"/>
      <w:r>
        <w:t xml:space="preserve"> функций, связанных с обеспечением проведения электронного аукциона. При этом создание аукционной комиссии, определение начальной (минимальной) цены договора (лота), предмета и существенных условий договора, утверждение проекта договора</w:t>
      </w:r>
      <w:r>
        <w:tab/>
        <w:t>и подписание договора осуществляются организатором электронного аукциона.</w:t>
      </w:r>
    </w:p>
    <w:p w:rsidR="00B93FF6" w:rsidRDefault="008A1437">
      <w:pPr>
        <w:ind w:firstLine="709"/>
        <w:jc w:val="both"/>
      </w:pPr>
      <w:r>
        <w:t xml:space="preserve">Специализированная организация осуществляет функции от имени организатора электронного аукциона. При этом права и обязанности возникают </w:t>
      </w:r>
      <w:r>
        <w:lastRenderedPageBreak/>
        <w:t>у организатора электронного аукциона.</w:t>
      </w:r>
    </w:p>
    <w:p w:rsidR="00B93FF6" w:rsidRDefault="008A1437">
      <w:pPr>
        <w:ind w:firstLine="709"/>
        <w:jc w:val="both"/>
      </w:pPr>
      <w:r>
        <w:t>Специализированная организация не может быть участником электронного аукциона, при проведении которого эта организация осуществляет указанные функции.</w:t>
      </w:r>
    </w:p>
    <w:p w:rsidR="00B93FF6" w:rsidRDefault="00B93FF6">
      <w:pPr>
        <w:ind w:firstLine="709"/>
        <w:jc w:val="both"/>
      </w:pPr>
    </w:p>
    <w:p w:rsidR="00B93FF6" w:rsidRDefault="008A1437">
      <w:pPr>
        <w:widowControl/>
        <w:numPr>
          <w:ilvl w:val="0"/>
          <w:numId w:val="2"/>
        </w:numPr>
        <w:tabs>
          <w:tab w:val="left" w:pos="330"/>
        </w:tabs>
        <w:ind w:left="0" w:firstLine="709"/>
        <w:contextualSpacing/>
        <w:jc w:val="both"/>
      </w:pPr>
      <w:r>
        <w:t>Функц</w:t>
      </w:r>
      <w:proofErr w:type="gramStart"/>
      <w:r>
        <w:t>ии ау</w:t>
      </w:r>
      <w:proofErr w:type="gramEnd"/>
      <w:r>
        <w:t>кционной комиссии</w:t>
      </w:r>
    </w:p>
    <w:p w:rsidR="00B93FF6" w:rsidRDefault="008A1437">
      <w:pPr>
        <w:ind w:firstLine="709"/>
        <w:jc w:val="both"/>
      </w:pPr>
      <w:r>
        <w:t>3.1.</w:t>
      </w:r>
      <w:r>
        <w:tab/>
        <w:t>Для обеспечения организации и проведения электронного аукциона организатором электронного аукциона создается аукционная комиссия.</w:t>
      </w:r>
    </w:p>
    <w:p w:rsidR="00B93FF6" w:rsidRDefault="008A1437">
      <w:pPr>
        <w:ind w:firstLine="709"/>
        <w:jc w:val="both"/>
      </w:pPr>
      <w:r>
        <w:t>3.2.</w:t>
      </w:r>
      <w:r>
        <w:tab/>
        <w:t>Число членов аукционной комиссии должно быть не менее пяти человек.</w:t>
      </w:r>
    </w:p>
    <w:p w:rsidR="00B93FF6" w:rsidRDefault="008A1437">
      <w:pPr>
        <w:ind w:firstLine="709"/>
        <w:jc w:val="both"/>
      </w:pPr>
      <w:r>
        <w:t>3.3.</w:t>
      </w:r>
      <w:r>
        <w:tab/>
      </w:r>
      <w:proofErr w:type="gramStart"/>
      <w:r>
        <w:t>Членами аукционной комиссии не могут быть физические лица, лично заинтересованные в результатах электронного аукциона (в том числе физические лица, состоящие в штате организаций, подавших заявки), либо физические лица, на которых способны оказывать влияние участники электронного аукциона и лица, подавшие заявки (в том числе являющиеся участниками (акционерами) этих организаций, членами их органов управления, кредиторами участников электронного аукциона).</w:t>
      </w:r>
      <w:proofErr w:type="gramEnd"/>
    </w:p>
    <w:p w:rsidR="00B93FF6" w:rsidRDefault="008A1437">
      <w:pPr>
        <w:ind w:firstLine="709"/>
        <w:jc w:val="both"/>
      </w:pPr>
      <w:r>
        <w:t>3.4.</w:t>
      </w:r>
      <w:r>
        <w:tab/>
        <w:t>Аукционная комиссия осуществляет:</w:t>
      </w:r>
    </w:p>
    <w:p w:rsidR="00B93FF6" w:rsidRDefault="008A1437">
      <w:pPr>
        <w:ind w:firstLine="709"/>
        <w:jc w:val="both"/>
      </w:pPr>
      <w:r>
        <w:t>1)</w:t>
      </w:r>
      <w:r>
        <w:tab/>
        <w:t>рассмотрение заявок;</w:t>
      </w:r>
    </w:p>
    <w:p w:rsidR="00B93FF6" w:rsidRDefault="008A1437">
      <w:pPr>
        <w:ind w:firstLine="709"/>
        <w:jc w:val="both"/>
      </w:pPr>
      <w:r>
        <w:t>2)</w:t>
      </w:r>
      <w:r>
        <w:tab/>
        <w:t>проверку соответствия участников электронного аукциона требованиям, указанным в Извещении, принятие решений о признании заявителей участниками электронного аукциона или об отказе в допуске к участию в электронном аукционе;</w:t>
      </w:r>
    </w:p>
    <w:p w:rsidR="00B93FF6" w:rsidRDefault="008A1437">
      <w:pPr>
        <w:ind w:firstLine="709"/>
        <w:jc w:val="both"/>
      </w:pPr>
      <w:r>
        <w:t>3)</w:t>
      </w:r>
      <w:r>
        <w:tab/>
        <w:t>оформление протоколов в ходе организации и проведения электронного аукциона, а также их размещение на электронной площадке, на официальном сайте торгов, сайте организатора;</w:t>
      </w:r>
    </w:p>
    <w:p w:rsidR="00B93FF6" w:rsidRDefault="008A1437">
      <w:pPr>
        <w:ind w:firstLine="709"/>
        <w:jc w:val="both"/>
      </w:pPr>
      <w:r>
        <w:t>4)</w:t>
      </w:r>
      <w:r>
        <w:tab/>
        <w:t>подведение итогов электронного аукциона и определение победителя электронного аукциона.</w:t>
      </w:r>
    </w:p>
    <w:p w:rsidR="00B93FF6" w:rsidRDefault="008A1437">
      <w:pPr>
        <w:ind w:firstLine="709"/>
        <w:jc w:val="both"/>
      </w:pPr>
      <w:r>
        <w:t>3.5.</w:t>
      </w:r>
      <w:r>
        <w:tab/>
        <w:t>Аукционная комиссия правомочна осуществлять функции, предусмотренные настоящим Положением, если на заседан</w:t>
      </w:r>
      <w:proofErr w:type="gramStart"/>
      <w:r>
        <w:t>ии ау</w:t>
      </w:r>
      <w:proofErr w:type="gramEnd"/>
      <w:r>
        <w:t>кционной комиссии присутствует не менее чем пятьдесят процентов от общего числа ее членов.</w:t>
      </w:r>
    </w:p>
    <w:p w:rsidR="00B93FF6" w:rsidRDefault="008A1437">
      <w:pPr>
        <w:ind w:firstLine="709"/>
        <w:jc w:val="both"/>
      </w:pPr>
      <w:r>
        <w:t>3.6.</w:t>
      </w:r>
      <w:r>
        <w:tab/>
        <w:t>Члены аукционной комиссии лично участвуют в заседаниях и подписывают протоколы заседаний аукционной комиссии.</w:t>
      </w:r>
    </w:p>
    <w:p w:rsidR="00B93FF6" w:rsidRDefault="008A1437">
      <w:pPr>
        <w:ind w:firstLine="709"/>
        <w:jc w:val="both"/>
      </w:pPr>
      <w:r>
        <w:t>3.7.</w:t>
      </w:r>
      <w:r>
        <w:tab/>
        <w:t>Решение аукционной комиссии принимаются открытым голосованием простым большинством голосов членов аукционной комиссии, присутствующих на заседании. Каждый член аукционной комиссии имеет один голос.</w:t>
      </w:r>
    </w:p>
    <w:p w:rsidR="00B93FF6" w:rsidRDefault="008A1437">
      <w:pPr>
        <w:ind w:firstLine="709"/>
        <w:jc w:val="both"/>
      </w:pPr>
      <w:r>
        <w:t>3.8.</w:t>
      </w:r>
      <w:r>
        <w:tab/>
        <w:t>Исключение и замена члена аукционной комиссии допускаются только по решению организатора электронного аукциона.</w:t>
      </w:r>
    </w:p>
    <w:p w:rsidR="00B93FF6" w:rsidRDefault="008A1437">
      <w:pPr>
        <w:ind w:firstLine="709"/>
        <w:jc w:val="both"/>
      </w:pPr>
      <w:r>
        <w:t>3.9.</w:t>
      </w:r>
      <w:r>
        <w:tab/>
        <w:t>Решения аукционной комиссии оформляются соответствующими протоколами.</w:t>
      </w:r>
    </w:p>
    <w:p w:rsidR="00B93FF6" w:rsidRDefault="00B93FF6">
      <w:pPr>
        <w:ind w:firstLine="709"/>
        <w:jc w:val="both"/>
      </w:pPr>
    </w:p>
    <w:p w:rsidR="00B93FF6" w:rsidRDefault="008A1437">
      <w:pPr>
        <w:widowControl/>
        <w:numPr>
          <w:ilvl w:val="0"/>
          <w:numId w:val="2"/>
        </w:numPr>
        <w:tabs>
          <w:tab w:val="left" w:pos="330"/>
        </w:tabs>
        <w:ind w:left="0" w:firstLine="709"/>
        <w:contextualSpacing/>
        <w:jc w:val="both"/>
      </w:pPr>
      <w:r>
        <w:t>Функции оператора электронной площадки</w:t>
      </w:r>
    </w:p>
    <w:p w:rsidR="00B93FF6" w:rsidRDefault="008A1437">
      <w:pPr>
        <w:ind w:firstLine="709"/>
        <w:contextualSpacing/>
        <w:jc w:val="both"/>
      </w:pPr>
      <w:r>
        <w:t xml:space="preserve">4.1. Функции оператора электронной площадки определяются </w:t>
      </w:r>
      <w:r>
        <w:lastRenderedPageBreak/>
        <w:t>регламентом электронной площадки и настоящим Положением.</w:t>
      </w:r>
    </w:p>
    <w:p w:rsidR="00B93FF6" w:rsidRDefault="00B93FF6">
      <w:pPr>
        <w:ind w:firstLine="709"/>
        <w:contextualSpacing/>
        <w:jc w:val="both"/>
      </w:pPr>
    </w:p>
    <w:p w:rsidR="00B93FF6" w:rsidRDefault="008A1437">
      <w:pPr>
        <w:tabs>
          <w:tab w:val="left" w:pos="330"/>
        </w:tabs>
        <w:ind w:firstLine="709"/>
        <w:jc w:val="both"/>
      </w:pPr>
      <w:r>
        <w:t>5.</w:t>
      </w:r>
      <w:r>
        <w:tab/>
        <w:t>Порядок регистрации заявителей на электронной площадке</w:t>
      </w:r>
    </w:p>
    <w:p w:rsidR="00B93FF6" w:rsidRDefault="008A1437">
      <w:pPr>
        <w:ind w:firstLine="709"/>
        <w:jc w:val="both"/>
      </w:pPr>
      <w:r>
        <w:t>5.1.</w:t>
      </w:r>
      <w:r>
        <w:tab/>
        <w:t>Порядок регистрации заявителей на электронной площадке определяется регламентом электронной площадки.</w:t>
      </w:r>
    </w:p>
    <w:p w:rsidR="00B93FF6" w:rsidRDefault="00B93FF6">
      <w:pPr>
        <w:ind w:firstLine="709"/>
        <w:jc w:val="both"/>
      </w:pPr>
    </w:p>
    <w:p w:rsidR="00B93FF6" w:rsidRDefault="008A1437">
      <w:pPr>
        <w:ind w:firstLine="709"/>
        <w:jc w:val="both"/>
      </w:pPr>
      <w:r>
        <w:t>6. Информационное обеспечение электронного аукциона</w:t>
      </w:r>
      <w:r>
        <w:tab/>
      </w:r>
    </w:p>
    <w:p w:rsidR="00B93FF6" w:rsidRDefault="008A1437">
      <w:pPr>
        <w:ind w:firstLine="709"/>
        <w:jc w:val="both"/>
      </w:pPr>
      <w:r>
        <w:t>6.1.</w:t>
      </w:r>
      <w:r>
        <w:tab/>
        <w:t>К информации о проведении электронного аукциона относятся:</w:t>
      </w:r>
    </w:p>
    <w:p w:rsidR="00B93FF6" w:rsidRDefault="008A1437">
      <w:pPr>
        <w:ind w:firstLine="709"/>
        <w:jc w:val="both"/>
      </w:pPr>
      <w:r>
        <w:t>1)</w:t>
      </w:r>
      <w:r>
        <w:tab/>
        <w:t>извещения, указанные в подпункте 4 пункта 2.2 настоящего Порядка;</w:t>
      </w:r>
    </w:p>
    <w:p w:rsidR="00B93FF6" w:rsidRDefault="008A1437">
      <w:pPr>
        <w:ind w:firstLine="709"/>
        <w:jc w:val="both"/>
      </w:pPr>
      <w:r>
        <w:t>2)</w:t>
      </w:r>
      <w:r>
        <w:tab/>
        <w:t>решение о внесении изменений в Извещение;</w:t>
      </w:r>
    </w:p>
    <w:p w:rsidR="00B93FF6" w:rsidRDefault="008A1437">
      <w:pPr>
        <w:ind w:firstLine="709"/>
        <w:jc w:val="both"/>
      </w:pPr>
      <w:r>
        <w:t>3)</w:t>
      </w:r>
      <w:r>
        <w:tab/>
        <w:t>проект договора (в случае проведения электронного аукциона по нескольким лотам - проект договора в отношении каждого лота);</w:t>
      </w:r>
    </w:p>
    <w:p w:rsidR="00B93FF6" w:rsidRDefault="008A1437">
      <w:pPr>
        <w:ind w:firstLine="709"/>
        <w:jc w:val="both"/>
      </w:pPr>
      <w:r>
        <w:t>4)</w:t>
      </w:r>
      <w:r>
        <w:tab/>
        <w:t>протоколы, составляемые в ходе организации и проведения электронного аукциона.</w:t>
      </w:r>
    </w:p>
    <w:p w:rsidR="00B93FF6" w:rsidRDefault="008A1437">
      <w:pPr>
        <w:ind w:firstLine="709"/>
        <w:jc w:val="both"/>
      </w:pPr>
      <w:r>
        <w:t>6.2.</w:t>
      </w:r>
      <w:r>
        <w:tab/>
        <w:t>Организатор электронного</w:t>
      </w:r>
      <w:r>
        <w:tab/>
        <w:t>аукциона</w:t>
      </w:r>
      <w:r>
        <w:tab/>
        <w:t>размещает Извещение на электронной площадке, официальном сайте торгов, сайте организатора,  не менее чем за 30 дней до даты проведения электронного аукциона.</w:t>
      </w:r>
    </w:p>
    <w:p w:rsidR="00B93FF6" w:rsidRDefault="008A1437">
      <w:pPr>
        <w:ind w:firstLine="709"/>
        <w:jc w:val="both"/>
      </w:pPr>
      <w:r>
        <w:t>6.3.</w:t>
      </w:r>
      <w:r>
        <w:tab/>
        <w:t>Информация о проведении электронного аукциона должна быть доступна для ознакомления без взимания платы.</w:t>
      </w:r>
    </w:p>
    <w:p w:rsidR="00B93FF6" w:rsidRDefault="008A1437">
      <w:pPr>
        <w:ind w:firstLine="709"/>
        <w:jc w:val="both"/>
      </w:pPr>
      <w:r>
        <w:t>6.4.</w:t>
      </w:r>
      <w:r>
        <w:tab/>
        <w:t>Информация, указанная в пункте 6.1 настоящего Порядка, а также договор, заключенный по результатам электронного аукциона, размещаются на электронной площадке, официальном сайте торгов, сайте организатора.</w:t>
      </w:r>
    </w:p>
    <w:p w:rsidR="00B93FF6" w:rsidRDefault="00B93FF6">
      <w:pPr>
        <w:ind w:firstLine="709"/>
        <w:jc w:val="both"/>
      </w:pPr>
    </w:p>
    <w:p w:rsidR="00B93FF6" w:rsidRDefault="008A1437">
      <w:pPr>
        <w:ind w:firstLine="709"/>
        <w:jc w:val="both"/>
      </w:pPr>
      <w:r>
        <w:t xml:space="preserve">7. Отказ от проведения электронного аукциона </w:t>
      </w:r>
    </w:p>
    <w:p w:rsidR="00B93FF6" w:rsidRDefault="008A1437">
      <w:pPr>
        <w:ind w:firstLine="709"/>
        <w:jc w:val="both"/>
      </w:pPr>
      <w:r>
        <w:t>7.1.</w:t>
      </w:r>
      <w:r>
        <w:tab/>
        <w:t xml:space="preserve">Организатор электронного аукциона вправе отказаться от проведения электронного аукциона </w:t>
      </w:r>
      <w:r>
        <w:rPr>
          <w:color w:val="22272F"/>
          <w:highlight w:val="white"/>
        </w:rPr>
        <w:t xml:space="preserve">в любое время, но не </w:t>
      </w:r>
      <w:proofErr w:type="gramStart"/>
      <w:r>
        <w:rPr>
          <w:color w:val="22272F"/>
          <w:highlight w:val="white"/>
        </w:rPr>
        <w:t>позднее</w:t>
      </w:r>
      <w:proofErr w:type="gramEnd"/>
      <w:r>
        <w:rPr>
          <w:color w:val="22272F"/>
          <w:highlight w:val="white"/>
        </w:rPr>
        <w:t xml:space="preserve"> чем за три дня до наступления даты его проведения</w:t>
      </w:r>
      <w:r>
        <w:t>.</w:t>
      </w:r>
    </w:p>
    <w:p w:rsidR="00B93FF6" w:rsidRDefault="008A1437">
      <w:pPr>
        <w:ind w:firstLine="709"/>
        <w:jc w:val="both"/>
      </w:pPr>
      <w:r>
        <w:t>7.2.</w:t>
      </w:r>
      <w:r>
        <w:tab/>
        <w:t>После размещения на электронной площадке Извещения об отказе от проведения электронного аукциона оператор электронной площадки не вправе открывать доступ к поданным в форме электронных документов заявкам.</w:t>
      </w:r>
    </w:p>
    <w:p w:rsidR="00B93FF6" w:rsidRDefault="008A1437">
      <w:pPr>
        <w:ind w:firstLine="709"/>
        <w:jc w:val="both"/>
      </w:pPr>
      <w:r>
        <w:t>7.3.</w:t>
      </w:r>
      <w:r>
        <w:tab/>
        <w:t>Организатор электронного аукциона размещает Извещение об отказе от проведения электронного аукциона на электронной площадке, официальном сайте торгов, сайте организатора,  в день его принятия.</w:t>
      </w:r>
    </w:p>
    <w:p w:rsidR="00B93FF6" w:rsidRDefault="00B93FF6">
      <w:pPr>
        <w:ind w:firstLine="709"/>
        <w:jc w:val="both"/>
      </w:pPr>
    </w:p>
    <w:p w:rsidR="00B93FF6" w:rsidRDefault="008A1437">
      <w:pPr>
        <w:ind w:firstLine="709"/>
        <w:jc w:val="both"/>
      </w:pPr>
      <w:r>
        <w:t>8. Содержание Извещения</w:t>
      </w:r>
    </w:p>
    <w:p w:rsidR="00B93FF6" w:rsidRDefault="008A1437">
      <w:pPr>
        <w:ind w:firstLine="709"/>
        <w:jc w:val="both"/>
      </w:pPr>
      <w:r>
        <w:t>8.1.</w:t>
      </w:r>
      <w:r>
        <w:tab/>
        <w:t>В Извещении должны быть указаны следующие сведения:</w:t>
      </w:r>
    </w:p>
    <w:p w:rsidR="00B93FF6" w:rsidRDefault="008A1437">
      <w:pPr>
        <w:ind w:firstLine="709"/>
        <w:jc w:val="both"/>
      </w:pPr>
      <w:r>
        <w:t>1)</w:t>
      </w:r>
      <w:r>
        <w:tab/>
        <w:t>форма торгов: открытый аукцион в электронной форме на право размещения нестационарного торгового объекта;</w:t>
      </w:r>
    </w:p>
    <w:p w:rsidR="00B93FF6" w:rsidRDefault="008A1437">
      <w:pPr>
        <w:ind w:firstLine="709"/>
        <w:jc w:val="both"/>
      </w:pPr>
      <w:r>
        <w:t>2)</w:t>
      </w:r>
      <w:r>
        <w:tab/>
        <w:t>предмет электронного аукциона;</w:t>
      </w:r>
    </w:p>
    <w:p w:rsidR="00B93FF6" w:rsidRDefault="008A1437">
      <w:pPr>
        <w:ind w:firstLine="709"/>
        <w:jc w:val="both"/>
      </w:pPr>
      <w:r>
        <w:t>3)</w:t>
      </w:r>
      <w:r>
        <w:tab/>
        <w:t>основание</w:t>
      </w:r>
      <w:r>
        <w:tab/>
        <w:t>для</w:t>
      </w:r>
      <w:r>
        <w:tab/>
        <w:t>проведения</w:t>
      </w:r>
      <w:r>
        <w:tab/>
        <w:t xml:space="preserve"> электронного</w:t>
      </w:r>
      <w:r>
        <w:tab/>
        <w:t>аукциона (решение Организатора);</w:t>
      </w:r>
    </w:p>
    <w:p w:rsidR="00B93FF6" w:rsidRDefault="008A1437">
      <w:pPr>
        <w:ind w:firstLine="709"/>
        <w:jc w:val="both"/>
      </w:pPr>
      <w:proofErr w:type="gramStart"/>
      <w:r>
        <w:t>4)</w:t>
      </w:r>
      <w:r>
        <w:tab/>
        <w:t xml:space="preserve">наименование, местонахождение с указанием адреса, адрес электронной почты, номер контактного телефона организатора аукциона, адрес </w:t>
      </w:r>
      <w:r>
        <w:lastRenderedPageBreak/>
        <w:t>его официального сайта в информационно - телекоммуникационной сети «Интернет», фамилия, имя, отчество (при наличии) ответственного должностного лица;</w:t>
      </w:r>
      <w:proofErr w:type="gramEnd"/>
    </w:p>
    <w:p w:rsidR="00B93FF6" w:rsidRDefault="008A1437">
      <w:pPr>
        <w:ind w:firstLine="709"/>
        <w:jc w:val="both"/>
      </w:pPr>
      <w:r>
        <w:t>5)</w:t>
      </w:r>
      <w:r>
        <w:tab/>
        <w:t>адрес официального сайта торгов в информационно - телекоммуникационной сети «Интернет»;</w:t>
      </w:r>
    </w:p>
    <w:p w:rsidR="00B93FF6" w:rsidRDefault="008A1437">
      <w:pPr>
        <w:ind w:firstLine="709"/>
        <w:jc w:val="both"/>
      </w:pPr>
      <w:r>
        <w:t>6)</w:t>
      </w:r>
      <w:r>
        <w:tab/>
        <w:t>адрес электронной площадки в информационно - телекоммуникационной сети «Интернет»;</w:t>
      </w:r>
    </w:p>
    <w:p w:rsidR="00B93FF6" w:rsidRDefault="008A1437">
      <w:pPr>
        <w:ind w:firstLine="709"/>
        <w:jc w:val="both"/>
      </w:pPr>
      <w:r>
        <w:t>7)</w:t>
      </w:r>
      <w:r>
        <w:tab/>
        <w:t>место размещения нестационарного торгового объекта (адресный ориентир), технические характеристики нестационарного торгового объекта (тип, описание внешнего вида, площадь, специализация нестационарного торгового объекта);</w:t>
      </w:r>
    </w:p>
    <w:p w:rsidR="00B93FF6" w:rsidRDefault="008A1437">
      <w:pPr>
        <w:ind w:firstLine="709"/>
        <w:jc w:val="both"/>
      </w:pPr>
      <w:r>
        <w:t>8)</w:t>
      </w:r>
      <w:r>
        <w:tab/>
        <w:t>требования к участникам электронного аукциона;</w:t>
      </w:r>
    </w:p>
    <w:p w:rsidR="00B93FF6" w:rsidRDefault="008A1437">
      <w:pPr>
        <w:ind w:firstLine="709"/>
        <w:jc w:val="both"/>
      </w:pPr>
      <w:r>
        <w:t>9)</w:t>
      </w:r>
      <w:r>
        <w:tab/>
        <w:t>требования к содержанию и составу заявки;</w:t>
      </w:r>
    </w:p>
    <w:p w:rsidR="00B93FF6" w:rsidRDefault="008A1437">
      <w:pPr>
        <w:ind w:firstLine="709"/>
        <w:jc w:val="both"/>
      </w:pPr>
      <w:r>
        <w:t>10)</w:t>
      </w:r>
      <w:r>
        <w:tab/>
        <w:t>срок, в течение которого организатор электронного аукциона вправе отказаться от проведения электронного аукциона;</w:t>
      </w:r>
    </w:p>
    <w:p w:rsidR="00B93FF6" w:rsidRDefault="008A1437">
      <w:pPr>
        <w:ind w:firstLine="709"/>
        <w:jc w:val="both"/>
      </w:pPr>
      <w:r>
        <w:t>11)</w:t>
      </w:r>
      <w:r>
        <w:tab/>
        <w:t>срок, порядок направления запроса и предоставления разъяснений положений Извещения;</w:t>
      </w:r>
    </w:p>
    <w:p w:rsidR="00B93FF6" w:rsidRDefault="008A1437">
      <w:pPr>
        <w:ind w:firstLine="709"/>
        <w:jc w:val="both"/>
      </w:pPr>
      <w:r>
        <w:t>12)</w:t>
      </w:r>
      <w:r>
        <w:tab/>
        <w:t>дата начала и окончания срока предоставления участникам электронного аукциона разъяснений положений Извещения;</w:t>
      </w:r>
    </w:p>
    <w:p w:rsidR="00B93FF6" w:rsidRDefault="008A1437">
      <w:pPr>
        <w:ind w:firstLine="709"/>
        <w:jc w:val="both"/>
      </w:pPr>
      <w:r>
        <w:t>13)</w:t>
      </w:r>
      <w:r>
        <w:tab/>
        <w:t>начальная (минимальная) цена договора (лота);</w:t>
      </w:r>
    </w:p>
    <w:p w:rsidR="00B93FF6" w:rsidRDefault="008A1437">
      <w:pPr>
        <w:ind w:firstLine="709"/>
        <w:jc w:val="both"/>
      </w:pPr>
      <w:r>
        <w:t>14)</w:t>
      </w:r>
      <w:r>
        <w:tab/>
        <w:t>«шаг аукциона»;</w:t>
      </w:r>
    </w:p>
    <w:p w:rsidR="00B93FF6" w:rsidRDefault="008A1437">
      <w:pPr>
        <w:ind w:firstLine="709"/>
        <w:jc w:val="both"/>
      </w:pPr>
      <w:r>
        <w:t>15)</w:t>
      </w:r>
      <w:r>
        <w:tab/>
        <w:t>требования о задатке, размер задатка и порядок его внесения, срок и порядок возврата задатка;</w:t>
      </w:r>
    </w:p>
    <w:p w:rsidR="00B93FF6" w:rsidRDefault="008A1437">
      <w:pPr>
        <w:ind w:firstLine="709"/>
        <w:jc w:val="both"/>
      </w:pPr>
      <w:r>
        <w:t>16)</w:t>
      </w:r>
      <w:r>
        <w:tab/>
        <w:t>ограничение в отношении участников электронного аукциона, являющихся субъектами малого и среднего предпринимательства (указать установлено оно или нет);</w:t>
      </w:r>
    </w:p>
    <w:p w:rsidR="00B93FF6" w:rsidRDefault="008A1437">
      <w:pPr>
        <w:ind w:firstLine="709"/>
        <w:jc w:val="both"/>
      </w:pPr>
      <w:r>
        <w:t>17)</w:t>
      </w:r>
      <w:r>
        <w:tab/>
        <w:t>порядок подачи заявки;</w:t>
      </w:r>
    </w:p>
    <w:p w:rsidR="00B93FF6" w:rsidRDefault="008A1437">
      <w:pPr>
        <w:ind w:firstLine="709"/>
        <w:jc w:val="both"/>
      </w:pPr>
      <w:r>
        <w:t>18)</w:t>
      </w:r>
      <w:r>
        <w:tab/>
        <w:t>порядок отзыва заявки;</w:t>
      </w:r>
    </w:p>
    <w:p w:rsidR="00B93FF6" w:rsidRDefault="008A1437">
      <w:pPr>
        <w:ind w:firstLine="709"/>
        <w:jc w:val="both"/>
      </w:pPr>
      <w:r>
        <w:t>19)</w:t>
      </w:r>
      <w:r>
        <w:tab/>
        <w:t>дата, время начала и окончания срока подачи заявок;</w:t>
      </w:r>
    </w:p>
    <w:p w:rsidR="00B93FF6" w:rsidRDefault="008A1437">
      <w:pPr>
        <w:ind w:firstLine="709"/>
        <w:jc w:val="both"/>
      </w:pPr>
      <w:r>
        <w:t>20)</w:t>
      </w:r>
      <w:r>
        <w:tab/>
        <w:t>дата, время начала и окончания срока рассмотрения заявок;</w:t>
      </w:r>
    </w:p>
    <w:p w:rsidR="00B93FF6" w:rsidRDefault="008A1437">
      <w:pPr>
        <w:ind w:firstLine="709"/>
        <w:jc w:val="both"/>
      </w:pPr>
      <w:r>
        <w:t>21)</w:t>
      </w:r>
      <w:r>
        <w:tab/>
        <w:t>дата проведения электронного аукциона;</w:t>
      </w:r>
    </w:p>
    <w:p w:rsidR="00B93FF6" w:rsidRDefault="008A1437">
      <w:pPr>
        <w:ind w:firstLine="709"/>
        <w:jc w:val="both"/>
      </w:pPr>
      <w:r>
        <w:t>22)</w:t>
      </w:r>
      <w:r>
        <w:tab/>
        <w:t>условия признания участника электронного аукциона победителем электронного аукциона;</w:t>
      </w:r>
    </w:p>
    <w:p w:rsidR="00B93FF6" w:rsidRDefault="008A1437">
      <w:pPr>
        <w:ind w:firstLine="709"/>
        <w:jc w:val="both"/>
      </w:pPr>
      <w:r>
        <w:t>23)</w:t>
      </w:r>
      <w:r>
        <w:tab/>
        <w:t xml:space="preserve">условия признания победителя либо единственного участника электронного аукциона </w:t>
      </w:r>
      <w:proofErr w:type="gramStart"/>
      <w:r>
        <w:t>уклонившимся</w:t>
      </w:r>
      <w:proofErr w:type="gramEnd"/>
      <w:r>
        <w:t xml:space="preserve"> от заключения договора;</w:t>
      </w:r>
    </w:p>
    <w:p w:rsidR="00B93FF6" w:rsidRDefault="008A1437">
      <w:pPr>
        <w:ind w:firstLine="709"/>
        <w:jc w:val="both"/>
      </w:pPr>
      <w:r>
        <w:t>24)</w:t>
      </w:r>
      <w:r>
        <w:tab/>
        <w:t>срок и порядок заключения договора;</w:t>
      </w:r>
    </w:p>
    <w:p w:rsidR="00B93FF6" w:rsidRDefault="008A1437">
      <w:pPr>
        <w:ind w:firstLine="709"/>
        <w:jc w:val="both"/>
      </w:pPr>
      <w:r>
        <w:t>25)</w:t>
      </w:r>
      <w:r>
        <w:tab/>
        <w:t>форма, сроки, порядок оплаты по договору;</w:t>
      </w:r>
    </w:p>
    <w:p w:rsidR="00B93FF6" w:rsidRDefault="008A1437">
      <w:pPr>
        <w:ind w:firstLine="709"/>
        <w:jc w:val="both"/>
      </w:pPr>
      <w:r>
        <w:t>26)</w:t>
      </w:r>
      <w:r>
        <w:tab/>
        <w:t>иные сведения, установленные настоящим Положением.</w:t>
      </w:r>
    </w:p>
    <w:p w:rsidR="00B93FF6" w:rsidRDefault="008A1437">
      <w:pPr>
        <w:ind w:firstLine="709"/>
        <w:jc w:val="both"/>
      </w:pPr>
      <w:r>
        <w:t>8.2.</w:t>
      </w:r>
      <w:r>
        <w:tab/>
        <w:t>Неотъемлемой частью Извещения являются:</w:t>
      </w:r>
    </w:p>
    <w:p w:rsidR="00B93FF6" w:rsidRDefault="008A1437">
      <w:pPr>
        <w:ind w:firstLine="709"/>
        <w:jc w:val="both"/>
      </w:pPr>
      <w:r>
        <w:t>форма заявки;</w:t>
      </w:r>
    </w:p>
    <w:p w:rsidR="00B93FF6" w:rsidRDefault="008A1437">
      <w:pPr>
        <w:ind w:firstLine="709"/>
        <w:jc w:val="both"/>
      </w:pPr>
      <w:r>
        <w:t>проект договора (в случае проведения электронного аукциона по нескольким лотам - проект договора в отношении каждого лота).</w:t>
      </w:r>
    </w:p>
    <w:p w:rsidR="00B93FF6" w:rsidRDefault="00B93FF6">
      <w:pPr>
        <w:ind w:firstLine="709"/>
        <w:jc w:val="both"/>
      </w:pPr>
    </w:p>
    <w:p w:rsidR="00B93FF6" w:rsidRDefault="008A1437">
      <w:pPr>
        <w:tabs>
          <w:tab w:val="left" w:pos="440"/>
        </w:tabs>
        <w:ind w:firstLine="709"/>
        <w:jc w:val="both"/>
      </w:pPr>
      <w:r>
        <w:t>9.</w:t>
      </w:r>
      <w:r>
        <w:tab/>
        <w:t>Внесение изменений в Извещение</w:t>
      </w:r>
    </w:p>
    <w:p w:rsidR="00B93FF6" w:rsidRDefault="008A1437">
      <w:pPr>
        <w:ind w:firstLine="709"/>
        <w:jc w:val="both"/>
      </w:pPr>
      <w:r>
        <w:t>9.1.</w:t>
      </w:r>
      <w:r>
        <w:tab/>
        <w:t xml:space="preserve">Организатор электронного аукциона вправе принять решение о </w:t>
      </w:r>
      <w:r>
        <w:lastRenderedPageBreak/>
        <w:t xml:space="preserve">внесении изменений в Извещение не позднее, чем за три дня до даты окончания срока подачи заявок. В течение одного дня </w:t>
      </w:r>
      <w:proofErr w:type="gramStart"/>
      <w:r>
        <w:t>с даты принятия</w:t>
      </w:r>
      <w:proofErr w:type="gramEnd"/>
      <w:r>
        <w:t xml:space="preserve"> указанного решения организатор электронного аукциона размещает решение о внесении изменений в Извещение на электронной площадке, официальном сайте торгов, сайте организатора. При этом срок подачи заявок должен быть продлен таким образом, чтобы </w:t>
      </w:r>
      <w:proofErr w:type="gramStart"/>
      <w:r>
        <w:t>с даты размещения</w:t>
      </w:r>
      <w:proofErr w:type="gramEnd"/>
      <w:r>
        <w:t xml:space="preserve"> на электронной площадке внесенных изменений в Извещение до даты окончания подачи заявок он составлял не менее пятнадцати дней.</w:t>
      </w:r>
    </w:p>
    <w:p w:rsidR="00B93FF6" w:rsidRDefault="008A1437">
      <w:pPr>
        <w:ind w:firstLine="709"/>
        <w:jc w:val="both"/>
      </w:pPr>
      <w:r>
        <w:t>9.2.</w:t>
      </w:r>
      <w:r>
        <w:tab/>
        <w:t>Изменение предмета договора и увеличение размера задатка не допускаются.</w:t>
      </w:r>
    </w:p>
    <w:p w:rsidR="00B93FF6" w:rsidRDefault="00B93FF6">
      <w:pPr>
        <w:ind w:firstLine="709"/>
        <w:jc w:val="both"/>
      </w:pPr>
    </w:p>
    <w:p w:rsidR="00B93FF6" w:rsidRDefault="008A1437">
      <w:pPr>
        <w:ind w:firstLine="709"/>
        <w:jc w:val="both"/>
      </w:pPr>
      <w:r>
        <w:t>10. Разъяснение положений Извещения</w:t>
      </w:r>
    </w:p>
    <w:p w:rsidR="00B93FF6" w:rsidRDefault="008A1437">
      <w:pPr>
        <w:ind w:firstLine="709"/>
        <w:jc w:val="both"/>
      </w:pPr>
      <w:r>
        <w:t>10.1.</w:t>
      </w:r>
      <w:r>
        <w:tab/>
        <w:t>Любой претендент на участие в электронном аукционе, получивший аккредитацию на электронной площадке, вправе направить на адрес электронной площадки, на которой планируется проведение такого аукциона, запрос о даче разъяснений положений Извещения.  В течение одного часа с момента поступления указанного запроса оператор электронной площадки направляет запрос организатору электронного аукциона.</w:t>
      </w:r>
    </w:p>
    <w:p w:rsidR="00B93FF6" w:rsidRDefault="008A1437">
      <w:pPr>
        <w:ind w:firstLine="709"/>
        <w:jc w:val="both"/>
      </w:pPr>
      <w:r>
        <w:t>10.2.</w:t>
      </w:r>
      <w:r>
        <w:tab/>
        <w:t xml:space="preserve">В течение двух дней с даты поступления от оператора электронной площадки указанного запроса организатор электронного аукциона размещает на электронной площадке, официальном сайте торгов, сайте организатора разъяснений положений Извещения с указанием предмета запроса, но без указания претендента на участие в электронном аукционе, от которого поступил указанный запрос, при условии, что указанный запрос поступил организатору электронного аукциона не </w:t>
      </w:r>
      <w:proofErr w:type="gramStart"/>
      <w:r>
        <w:t>позднее</w:t>
      </w:r>
      <w:proofErr w:type="gramEnd"/>
      <w:r>
        <w:t xml:space="preserve"> чем за пять дней до даты окончания срока подачи заявок.</w:t>
      </w:r>
    </w:p>
    <w:p w:rsidR="00B93FF6" w:rsidRDefault="008A1437">
      <w:pPr>
        <w:ind w:firstLine="709"/>
        <w:jc w:val="both"/>
      </w:pPr>
      <w:r>
        <w:t>10.3.</w:t>
      </w:r>
      <w:r>
        <w:tab/>
        <w:t xml:space="preserve"> Разъяснение положений Извещения не должно изменять его суть.</w:t>
      </w:r>
    </w:p>
    <w:p w:rsidR="00B93FF6" w:rsidRDefault="00B93FF6">
      <w:pPr>
        <w:ind w:firstLine="709"/>
        <w:jc w:val="both"/>
        <w:rPr>
          <w:b/>
        </w:rPr>
      </w:pPr>
    </w:p>
    <w:p w:rsidR="00B93FF6" w:rsidRDefault="008A1437">
      <w:pPr>
        <w:ind w:firstLine="709"/>
        <w:jc w:val="both"/>
      </w:pPr>
      <w:r>
        <w:t>11. Требования к содержанию и составу заявки</w:t>
      </w:r>
    </w:p>
    <w:p w:rsidR="00B93FF6" w:rsidRDefault="008A1437">
      <w:pPr>
        <w:ind w:firstLine="709"/>
        <w:jc w:val="both"/>
        <w:rPr>
          <w:rFonts w:ascii="Arial" w:hAnsi="Arial"/>
          <w:b/>
          <w:sz w:val="27"/>
        </w:rPr>
      </w:pPr>
      <w:r>
        <w:t>11.1.</w:t>
      </w:r>
      <w:r>
        <w:tab/>
      </w:r>
      <w:proofErr w:type="gramStart"/>
      <w:r>
        <w:t xml:space="preserve">Заявка подается претендентом на участие в электронном аукционе путем заполнения ее электронной формы, утвержденной Постановлением Администрации </w:t>
      </w:r>
      <w:proofErr w:type="spellStart"/>
      <w:r>
        <w:t>Лысогорского</w:t>
      </w:r>
      <w:proofErr w:type="spellEnd"/>
      <w:r>
        <w:t xml:space="preserve"> сельского поселения, размещенной в открытой для доступа неограниченного круга лиц части электронной площадки, с приложением электронных образов документов,  в соответствии с перечнем, приведенным в информационном сообщении о проведении электронного аукциона. </w:t>
      </w:r>
      <w:proofErr w:type="gramEnd"/>
    </w:p>
    <w:p w:rsidR="00B93FF6" w:rsidRDefault="008A1437">
      <w:pPr>
        <w:ind w:firstLine="709"/>
        <w:jc w:val="both"/>
      </w:pPr>
      <w:r>
        <w:t>11.2.</w:t>
      </w:r>
      <w:r>
        <w:tab/>
        <w:t xml:space="preserve"> Заявки должна содержать:</w:t>
      </w:r>
    </w:p>
    <w:p w:rsidR="00B93FF6" w:rsidRDefault="008A1437">
      <w:pPr>
        <w:ind w:firstLine="709"/>
        <w:jc w:val="both"/>
      </w:pPr>
      <w:r>
        <w:t xml:space="preserve"> сведения о заявителе, включая наименование, фирменное наименование (при наличии), место нахождения, почтовый адрес (для юридического лица):</w:t>
      </w:r>
    </w:p>
    <w:p w:rsidR="00B93FF6" w:rsidRDefault="008A1437">
      <w:pPr>
        <w:ind w:firstLine="709"/>
        <w:jc w:val="both"/>
      </w:pPr>
      <w:r>
        <w:t xml:space="preserve"> </w:t>
      </w:r>
      <w:proofErr w:type="gramStart"/>
      <w:r>
        <w:t>фамилию, имя, отчество (при наличии) (далее - ФИО), паспортные данные, место жительства для физического лица (для индивидуального предпринимателя):</w:t>
      </w:r>
      <w:proofErr w:type="gramEnd"/>
    </w:p>
    <w:p w:rsidR="00B93FF6" w:rsidRDefault="008A1437">
      <w:pPr>
        <w:ind w:firstLine="709"/>
        <w:jc w:val="both"/>
      </w:pPr>
      <w:r>
        <w:t xml:space="preserve">номер контактного телефона, идентификационный номер налогоплательщика претендента на участие в </w:t>
      </w:r>
      <w:proofErr w:type="gramStart"/>
      <w:r>
        <w:t>электронном</w:t>
      </w:r>
      <w:proofErr w:type="gramEnd"/>
      <w:r>
        <w:t xml:space="preserve"> аукциона; </w:t>
      </w:r>
    </w:p>
    <w:p w:rsidR="00B93FF6" w:rsidRDefault="008A1437">
      <w:pPr>
        <w:ind w:firstLine="709"/>
        <w:jc w:val="both"/>
      </w:pPr>
      <w:r>
        <w:t xml:space="preserve">ФИО и должность лица, уполномоченного на подписание договора; </w:t>
      </w:r>
      <w:r>
        <w:lastRenderedPageBreak/>
        <w:t xml:space="preserve">документ, подтверждающий полномочия лица на подписание договора; </w:t>
      </w:r>
      <w:r>
        <w:tab/>
        <w:t xml:space="preserve">банковские реквизиты; </w:t>
      </w:r>
    </w:p>
    <w:p w:rsidR="00B93FF6" w:rsidRDefault="008A1437">
      <w:pPr>
        <w:ind w:firstLine="709"/>
        <w:jc w:val="both"/>
      </w:pPr>
      <w:r>
        <w:t>для индивидуального предпринимателя - информацию о налоговой инспекции, в которой он состоит на учете.</w:t>
      </w:r>
    </w:p>
    <w:p w:rsidR="00B93FF6" w:rsidRDefault="008A1437">
      <w:pPr>
        <w:ind w:firstLine="709"/>
        <w:jc w:val="both"/>
        <w:rPr>
          <w:sz w:val="22"/>
        </w:rPr>
      </w:pPr>
      <w:r>
        <w:t xml:space="preserve">11.3. Одновременно </w:t>
      </w:r>
      <w:proofErr w:type="gramStart"/>
      <w:r>
        <w:t>с Заявкой на участие в аукционе в электронной форме Претенденты на участие</w:t>
      </w:r>
      <w:proofErr w:type="gramEnd"/>
      <w:r>
        <w:t xml:space="preserve"> в электронном аукционе представляют документы, подтверждающие соответствие участника электронного аукциона требованиям, установленным Извещением, в форме электронных документов либо электронных образов документов, в том числе:</w:t>
      </w:r>
    </w:p>
    <w:p w:rsidR="00B93FF6" w:rsidRDefault="008A1437">
      <w:pPr>
        <w:widowControl/>
        <w:numPr>
          <w:ilvl w:val="0"/>
          <w:numId w:val="3"/>
        </w:numPr>
        <w:ind w:left="0" w:firstLine="709"/>
        <w:jc w:val="both"/>
      </w:pPr>
      <w:r>
        <w:t>заверенные копии учредительных документов  (юридические лица);</w:t>
      </w:r>
    </w:p>
    <w:p w:rsidR="00B93FF6" w:rsidRDefault="008A1437">
      <w:pPr>
        <w:widowControl/>
        <w:numPr>
          <w:ilvl w:val="0"/>
          <w:numId w:val="4"/>
        </w:numPr>
        <w:ind w:left="0" w:firstLine="709"/>
        <w:jc w:val="both"/>
      </w:pPr>
      <w:r>
        <w:t>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 (юридические лица);</w:t>
      </w:r>
    </w:p>
    <w:p w:rsidR="00B93FF6" w:rsidRDefault="00E14E19">
      <w:pPr>
        <w:widowControl/>
        <w:numPr>
          <w:ilvl w:val="0"/>
          <w:numId w:val="5"/>
        </w:numPr>
        <w:ind w:left="0" w:firstLine="709"/>
        <w:jc w:val="both"/>
      </w:pPr>
      <w:hyperlink r:id="rId15" w:history="1">
        <w:r w:rsidR="008A1437">
          <w:t>документ</w:t>
        </w:r>
      </w:hyperlink>
      <w:r w:rsidR="008A1437">
        <w:t>, удостоверяющий личность, либо временное удостоверение личности заявителя или представляют копии всех его листов (физические лица);</w:t>
      </w:r>
    </w:p>
    <w:p w:rsidR="00B93FF6" w:rsidRDefault="008A1437">
      <w:pPr>
        <w:widowControl/>
        <w:numPr>
          <w:ilvl w:val="0"/>
          <w:numId w:val="6"/>
        </w:numPr>
        <w:ind w:left="0" w:firstLine="709"/>
        <w:jc w:val="both"/>
        <w:rPr>
          <w:sz w:val="22"/>
        </w:rPr>
      </w:pPr>
      <w:r>
        <w:t>документ, подтверждающий государственную регистрацию физического лица в качестве индивидуального предпринимателя;</w:t>
      </w:r>
    </w:p>
    <w:p w:rsidR="00B93FF6" w:rsidRDefault="008A1437">
      <w:pPr>
        <w:widowControl/>
        <w:numPr>
          <w:ilvl w:val="0"/>
          <w:numId w:val="5"/>
        </w:numPr>
        <w:ind w:left="0" w:firstLine="709"/>
        <w:jc w:val="both"/>
      </w:pPr>
      <w:r>
        <w:t>справка о постановке на учет физического лица в качестве налогоплательщика «Налога на профессиональный доход» (физические лица);</w:t>
      </w:r>
    </w:p>
    <w:p w:rsidR="00B93FF6" w:rsidRDefault="008A1437">
      <w:pPr>
        <w:widowControl/>
        <w:numPr>
          <w:ilvl w:val="0"/>
          <w:numId w:val="7"/>
        </w:numPr>
        <w:ind w:left="0" w:firstLine="709"/>
        <w:jc w:val="both"/>
      </w:pPr>
      <w:r>
        <w:t>справку об исполнении налогоплательщиком (плательщиком сборов, налоговым агентом) обязанности по уплате налогов, сборов, пеней, штрафов, выданную не ранее даты извещения о проведения аукциона;</w:t>
      </w:r>
      <w:r>
        <w:tab/>
      </w:r>
    </w:p>
    <w:p w:rsidR="00B93FF6" w:rsidRDefault="008A1437">
      <w:pPr>
        <w:widowControl/>
        <w:numPr>
          <w:ilvl w:val="0"/>
          <w:numId w:val="8"/>
        </w:numPr>
        <w:ind w:left="0" w:firstLine="709"/>
        <w:jc w:val="both"/>
      </w:pPr>
      <w:r>
        <w:t>обязательство заявителя, в случае признания его победителем либо единственным участником электронного аукциона, подписать договор в установленные Извещением сроки, а также гарантию заявителя о достоверности представленной информации;</w:t>
      </w:r>
    </w:p>
    <w:p w:rsidR="00B93FF6" w:rsidRDefault="008A1437">
      <w:pPr>
        <w:ind w:firstLine="709"/>
        <w:jc w:val="both"/>
      </w:pPr>
      <w:r>
        <w:t>В случае</w:t>
      </w:r>
      <w:proofErr w:type="gramStart"/>
      <w:r>
        <w:t>,</w:t>
      </w:r>
      <w:proofErr w:type="gramEnd"/>
      <w:r>
        <w:t xml:space="preserve"> если от имени претендента на участие в электронном аукционе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w:t>
      </w:r>
      <w:proofErr w:type="gramStart"/>
      <w:r>
        <w:t>,</w:t>
      </w:r>
      <w:proofErr w:type="gramEnd"/>
      <w:r>
        <w:t xml:space="preserve">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B93FF6" w:rsidRDefault="008A1437">
      <w:pPr>
        <w:ind w:firstLine="709"/>
        <w:jc w:val="both"/>
        <w:rPr>
          <w:sz w:val="22"/>
        </w:rPr>
      </w:pPr>
      <w:r>
        <w:t xml:space="preserve"> В случае если электронный аукцион проводится среди субъектов малого и среднего предпринимательства - документы, подтверждающие принадлежность участника электронного аукциона к указанным субъектам.</w:t>
      </w:r>
    </w:p>
    <w:p w:rsidR="00B93FF6" w:rsidRDefault="008A1437">
      <w:pPr>
        <w:ind w:firstLine="709"/>
        <w:jc w:val="both"/>
      </w:pPr>
      <w:r>
        <w:t xml:space="preserve">К данным документам (в том числе к каждому тому) также прилагается их опись. </w:t>
      </w:r>
    </w:p>
    <w:p w:rsidR="00B93FF6" w:rsidRDefault="008A1437">
      <w:pPr>
        <w:ind w:firstLine="709"/>
        <w:jc w:val="both"/>
      </w:pPr>
      <w:r>
        <w:t xml:space="preserve">11.4.Заявитель не должен находиться в процессе ликвидации или признания неплатежеспособным (банкротом), его деятельность на момент </w:t>
      </w:r>
      <w:r>
        <w:lastRenderedPageBreak/>
        <w:t xml:space="preserve">подачи и рассмотрения заявки на участие в торгах не должна быть приостановлена (в порядке, предусмотренном </w:t>
      </w:r>
      <w:hyperlink r:id="rId16" w:history="1">
        <w:r>
          <w:t>Кодексом</w:t>
        </w:r>
      </w:hyperlink>
      <w:r>
        <w:t xml:space="preserve"> Российской Федерации об административных правонарушениях).</w:t>
      </w:r>
    </w:p>
    <w:p w:rsidR="00B93FF6" w:rsidRDefault="008A1437">
      <w:pPr>
        <w:ind w:firstLine="709"/>
        <w:jc w:val="both"/>
      </w:pPr>
      <w:r>
        <w:t>11.5. Документы, входящие в состав заявки, должны иметь четко читаемый текст.</w:t>
      </w:r>
    </w:p>
    <w:p w:rsidR="00B93FF6" w:rsidRDefault="008A1437">
      <w:pPr>
        <w:ind w:firstLine="709"/>
        <w:jc w:val="both"/>
      </w:pPr>
      <w:r>
        <w:t>11.6.</w:t>
      </w:r>
      <w:r>
        <w:tab/>
        <w:t xml:space="preserve"> Все документы должны быть составлены на русском языке. Подача документов на иностранном языке должна сопровождаться предоставлением заверенного перевода соответствующих документов на русский язык, в порядке, установленном законодательством Российской Федерации.</w:t>
      </w:r>
    </w:p>
    <w:p w:rsidR="00B93FF6" w:rsidRDefault="00B93FF6">
      <w:pPr>
        <w:ind w:firstLine="709"/>
        <w:jc w:val="both"/>
      </w:pPr>
    </w:p>
    <w:p w:rsidR="00B93FF6" w:rsidRDefault="008A1437">
      <w:pPr>
        <w:ind w:firstLine="709"/>
        <w:jc w:val="both"/>
      </w:pPr>
      <w:r>
        <w:t>12. Срок, порядок подачи и регистрации заявок</w:t>
      </w:r>
    </w:p>
    <w:p w:rsidR="00B93FF6" w:rsidRDefault="008A1437">
      <w:pPr>
        <w:ind w:firstLine="709"/>
        <w:jc w:val="both"/>
      </w:pPr>
      <w:r>
        <w:t>12.1.</w:t>
      </w:r>
      <w:r>
        <w:tab/>
        <w:t xml:space="preserve"> Лица, получившие аккредитацию на электронной площадке, вправе подать заявку в любой момент с момента размещения на электронной площадке Извещения до даты и времени окончания срока подачи заявок, указанных в Извещении.</w:t>
      </w:r>
    </w:p>
    <w:p w:rsidR="00B93FF6" w:rsidRDefault="008A1437">
      <w:pPr>
        <w:ind w:firstLine="709"/>
        <w:jc w:val="both"/>
      </w:pPr>
      <w:r>
        <w:t>Прием заявок прекращается не ранее чем за 5 дней до дня проведения торгов.</w:t>
      </w:r>
    </w:p>
    <w:p w:rsidR="00B93FF6" w:rsidRDefault="008A1437">
      <w:pPr>
        <w:ind w:firstLine="709"/>
        <w:jc w:val="both"/>
      </w:pPr>
      <w:r>
        <w:t>12.2.</w:t>
      </w:r>
      <w:r>
        <w:tab/>
        <w:t xml:space="preserve"> Заявка направляется заявителем оператору электронной площадки в форме электронного документа, содержащего сведения, предусмотренные пунктом 11.2, а также документы, указанные в пункте 11.3 настоящего Порядка. Электронные документы подаются одновременно.</w:t>
      </w:r>
    </w:p>
    <w:p w:rsidR="00B93FF6" w:rsidRDefault="008A1437">
      <w:pPr>
        <w:ind w:firstLine="709"/>
        <w:jc w:val="both"/>
      </w:pPr>
      <w:r>
        <w:t>12.3.</w:t>
      </w:r>
      <w:r>
        <w:tab/>
        <w:t xml:space="preserve"> В течение срока, определенного регламентом электронной площадки, после получения заявки оператор электронной площадки обязан присвоить ей порядковый номер и подтвердить в форме электронного документа, направляемого участнику электронного аукциона, подавшему заявку, ее получение с указанием присвоенного ей порядкового номера.</w:t>
      </w:r>
    </w:p>
    <w:p w:rsidR="00B93FF6" w:rsidRDefault="008A1437">
      <w:pPr>
        <w:ind w:firstLine="709"/>
        <w:jc w:val="both"/>
      </w:pPr>
      <w:r>
        <w:t>12.4.</w:t>
      </w:r>
      <w:r>
        <w:tab/>
        <w:t>Заявитель вправе подать только одну заявку на участие в электронном аукционе в отношении каждого лота. В случае подачи одним заявителем заявок по нескольким лотам на каждый лот оформляется отдельная заявка.</w:t>
      </w:r>
    </w:p>
    <w:p w:rsidR="00B93FF6" w:rsidRDefault="00B93FF6">
      <w:pPr>
        <w:ind w:firstLine="709"/>
        <w:jc w:val="both"/>
      </w:pPr>
    </w:p>
    <w:p w:rsidR="00B93FF6" w:rsidRDefault="008A1437">
      <w:pPr>
        <w:ind w:firstLine="709"/>
        <w:jc w:val="both"/>
      </w:pPr>
      <w:r>
        <w:t>13. Отзыв заявок до окончания срока подачи заявок</w:t>
      </w:r>
    </w:p>
    <w:p w:rsidR="00B93FF6" w:rsidRDefault="008A1437">
      <w:pPr>
        <w:ind w:firstLine="709"/>
        <w:jc w:val="both"/>
      </w:pPr>
      <w:r>
        <w:t>13.1.</w:t>
      </w:r>
      <w:r>
        <w:tab/>
        <w:t xml:space="preserve"> Заявитель вправе отозвать заявку не позднее даты окончания срока подачи заявок, направив об этом уведомление оператору электронной площадки.</w:t>
      </w:r>
    </w:p>
    <w:p w:rsidR="00B93FF6" w:rsidRDefault="008A1437">
      <w:pPr>
        <w:ind w:firstLine="709"/>
        <w:jc w:val="both"/>
      </w:pPr>
      <w:r>
        <w:t>13.2.</w:t>
      </w:r>
      <w:r>
        <w:tab/>
        <w:t xml:space="preserve"> В течение одного рабочего дня со дня поступления уведомления об отзыве заявки оператор электронной площадки прекращает блокирование операций по счету заявителя в отношении денежных сре</w:t>
      </w:r>
      <w:proofErr w:type="gramStart"/>
      <w:r>
        <w:t>дств в р</w:t>
      </w:r>
      <w:proofErr w:type="gramEnd"/>
      <w:r>
        <w:t>азмере задатка.</w:t>
      </w:r>
    </w:p>
    <w:p w:rsidR="00B93FF6" w:rsidRDefault="00B93FF6">
      <w:pPr>
        <w:ind w:firstLine="709"/>
        <w:jc w:val="both"/>
        <w:rPr>
          <w:b/>
        </w:rPr>
      </w:pPr>
    </w:p>
    <w:p w:rsidR="00B93FF6" w:rsidRDefault="008A1437">
      <w:pPr>
        <w:ind w:firstLine="709"/>
        <w:jc w:val="both"/>
      </w:pPr>
      <w:r>
        <w:t>14. Порядок внесения задатка</w:t>
      </w:r>
    </w:p>
    <w:p w:rsidR="00B93FF6" w:rsidRDefault="008A1437">
      <w:pPr>
        <w:ind w:firstLine="709"/>
        <w:jc w:val="both"/>
      </w:pPr>
      <w:r>
        <w:t>14.1.</w:t>
      </w:r>
      <w:r>
        <w:tab/>
        <w:t xml:space="preserve"> Для участия в электронном аукционе может устанавливаться требование о предоставлении задатка в размере, указанном в Извещении.</w:t>
      </w:r>
    </w:p>
    <w:p w:rsidR="00B93FF6" w:rsidRDefault="008A1437">
      <w:pPr>
        <w:ind w:firstLine="709"/>
        <w:jc w:val="both"/>
      </w:pPr>
      <w:r>
        <w:t>14.2.</w:t>
      </w:r>
      <w:r>
        <w:tab/>
        <w:t xml:space="preserve"> Участие в электронном аукционе возможно при наличии на лицевом счете заявителя, открытом для проведения операций по обеспечению участия в таком аукционе на счете оператора электронной площадки, денежных </w:t>
      </w:r>
      <w:r>
        <w:lastRenderedPageBreak/>
        <w:t>средств, в отношении которых не осуществлено блокирование операций по счету, в размере не менее чем размер обеспечения заявки, указанный в Извещении.</w:t>
      </w:r>
    </w:p>
    <w:p w:rsidR="00B93FF6" w:rsidRDefault="008A1437">
      <w:pPr>
        <w:ind w:firstLine="709"/>
        <w:jc w:val="both"/>
      </w:pPr>
      <w:r>
        <w:t>14.3. Поступление заявки является поручением заявителя оператору электронной площадки блокировать операции по счету этого заявителя, открытому для проведения операций по обеспечению участия в электронном аукционе, в отношении денежных сре</w:t>
      </w:r>
      <w:proofErr w:type="gramStart"/>
      <w:r>
        <w:t>дств в р</w:t>
      </w:r>
      <w:proofErr w:type="gramEnd"/>
      <w:r>
        <w:t>азмере обеспечения указанной заявки, указанном в Извещении.</w:t>
      </w:r>
    </w:p>
    <w:p w:rsidR="00B93FF6" w:rsidRDefault="008A1437">
      <w:pPr>
        <w:ind w:firstLine="709"/>
        <w:jc w:val="both"/>
      </w:pPr>
      <w:r>
        <w:t>Подача заявителем заявки является согласием этого заявителя на списание денежных средств, находящихся на его лицевом счете, открытом для проведения операций по обеспечению участия в электронном аукционе, в качестве платы за участие в нем, взимаемой с лица, с которым заключается договор.</w:t>
      </w:r>
    </w:p>
    <w:p w:rsidR="00B93FF6" w:rsidRDefault="008A1437">
      <w:pPr>
        <w:ind w:firstLine="709"/>
        <w:jc w:val="both"/>
      </w:pPr>
      <w:r>
        <w:t>Подача претендентом на участие в электронном аукционе заявки и перечисление задатка являются акцептом публичной офертой (на основании Извещения о проведении электронного аукциона) для заключения договора о задатке в соответствии со </w:t>
      </w:r>
      <w:hyperlink r:id="rId17" w:history="1">
        <w:r>
          <w:t>статьей 437</w:t>
        </w:r>
      </w:hyperlink>
      <w:r>
        <w:t> Гражданского кодекса Российской Федерации, после чего договор о задатке считается заключенным в письменной форме.</w:t>
      </w:r>
    </w:p>
    <w:p w:rsidR="00B93FF6" w:rsidRDefault="008A1437">
      <w:pPr>
        <w:ind w:firstLine="709"/>
        <w:jc w:val="both"/>
      </w:pPr>
      <w:r>
        <w:t>14.4. В течение срока, определенного регламентом электронной площадки, после получения заявки оператор электронной площадки обязан осуществить блокирование операций по лицевому счету, открытому для проведения операций по обеспечению участия в электронном аукционе заявителя, подавшего указанную заявку, в отношении денежных сре</w:t>
      </w:r>
      <w:proofErr w:type="gramStart"/>
      <w:r>
        <w:t>дств в р</w:t>
      </w:r>
      <w:proofErr w:type="gramEnd"/>
      <w:r>
        <w:t>азмере обеспечения указанной заявки.</w:t>
      </w:r>
    </w:p>
    <w:p w:rsidR="00B93FF6" w:rsidRDefault="008A1437">
      <w:pPr>
        <w:ind w:firstLine="709"/>
        <w:jc w:val="both"/>
      </w:pPr>
      <w:r>
        <w:t>14.5.</w:t>
      </w:r>
      <w:r>
        <w:tab/>
        <w:t xml:space="preserve"> Оператор электронной площадки в течение одного рабочего дня со дня подписания протокола о результатах электронного аукциона обязан разблокировать внесенные в качестве задатка денежные средства участников электронного аукциона, за исключением победителя электронного аукциона либо единственного участника электронного аукциона.</w:t>
      </w:r>
    </w:p>
    <w:p w:rsidR="00B93FF6" w:rsidRDefault="008A1437">
      <w:pPr>
        <w:ind w:firstLine="709"/>
        <w:jc w:val="both"/>
      </w:pPr>
      <w:r>
        <w:t>14.6.</w:t>
      </w:r>
      <w:r>
        <w:tab/>
        <w:t xml:space="preserve"> Сумма задатка, внесенного заявителем, с которым заключен договор, засчитывается в счет оплаты договора.</w:t>
      </w:r>
    </w:p>
    <w:p w:rsidR="00B93FF6" w:rsidRDefault="00B93FF6">
      <w:pPr>
        <w:ind w:firstLine="709"/>
        <w:jc w:val="both"/>
        <w:rPr>
          <w:b/>
        </w:rPr>
      </w:pPr>
    </w:p>
    <w:p w:rsidR="00B93FF6" w:rsidRDefault="008A1437">
      <w:pPr>
        <w:ind w:firstLine="709"/>
        <w:jc w:val="both"/>
      </w:pPr>
      <w:r>
        <w:t>15.</w:t>
      </w:r>
      <w:r>
        <w:tab/>
        <w:t>Рассмотрение  заявок  Организатором электронного аукциона</w:t>
      </w:r>
    </w:p>
    <w:p w:rsidR="00B93FF6" w:rsidRDefault="008A1437">
      <w:pPr>
        <w:ind w:firstLine="709"/>
        <w:jc w:val="both"/>
      </w:pPr>
      <w:r>
        <w:t>15.1. Аукционная комиссия проверяет заявки и документы претендентов на участие в электронном аукционе на соответствие требованиям, установленным законодательством Российской Федерации, настоящим Положением и Извещением.</w:t>
      </w:r>
    </w:p>
    <w:p w:rsidR="00B93FF6" w:rsidRDefault="008A1437">
      <w:pPr>
        <w:ind w:firstLine="709"/>
        <w:jc w:val="both"/>
      </w:pPr>
      <w:r>
        <w:t>Заявки на участие в аукционе рассматриваются на заседан</w:t>
      </w:r>
      <w:proofErr w:type="gramStart"/>
      <w:r>
        <w:t>ии ау</w:t>
      </w:r>
      <w:proofErr w:type="gramEnd"/>
      <w:r>
        <w:t>кционной комиссией по проведению торгов, в день, указанный в Извещении.</w:t>
      </w:r>
    </w:p>
    <w:p w:rsidR="00B93FF6" w:rsidRDefault="008A1437">
      <w:pPr>
        <w:ind w:firstLine="709"/>
        <w:jc w:val="both"/>
      </w:pPr>
      <w:r>
        <w:t>15.2.</w:t>
      </w:r>
      <w:r>
        <w:tab/>
      </w:r>
      <w:r>
        <w:rPr>
          <w:color w:val="22272F"/>
        </w:rPr>
        <w:t xml:space="preserve">Срок рассмотрения заявок на участие в аукционе не может превышать три рабочих дня </w:t>
      </w:r>
      <w:proofErr w:type="gramStart"/>
      <w:r>
        <w:rPr>
          <w:color w:val="22272F"/>
        </w:rPr>
        <w:t>с даты окончания</w:t>
      </w:r>
      <w:proofErr w:type="gramEnd"/>
      <w:r>
        <w:rPr>
          <w:color w:val="22272F"/>
        </w:rPr>
        <w:t xml:space="preserve"> срока приема заяво</w:t>
      </w:r>
      <w:r>
        <w:t>к и документов.</w:t>
      </w:r>
    </w:p>
    <w:p w:rsidR="00B93FF6" w:rsidRDefault="008A1437">
      <w:pPr>
        <w:ind w:firstLine="709"/>
        <w:jc w:val="both"/>
        <w:rPr>
          <w:shd w:val="clear" w:color="auto" w:fill="FFE779"/>
        </w:rPr>
      </w:pPr>
      <w:r>
        <w:t>15.3.</w:t>
      </w:r>
      <w:r>
        <w:tab/>
        <w:t xml:space="preserve"> На основании результатов рассмотрения заявок аукционной комиссией принимается одно из следующих решений:</w:t>
      </w:r>
    </w:p>
    <w:p w:rsidR="00B93FF6" w:rsidRDefault="008A1437">
      <w:pPr>
        <w:ind w:firstLine="709"/>
        <w:jc w:val="both"/>
      </w:pPr>
      <w:r>
        <w:lastRenderedPageBreak/>
        <w:t xml:space="preserve"> 1)</w:t>
      </w:r>
      <w:r>
        <w:tab/>
        <w:t>о допуске заявителя, подавшего заявку, к участию в электронном аукционе и о признании его участником такого электронного аукциона;</w:t>
      </w:r>
    </w:p>
    <w:p w:rsidR="00B93FF6" w:rsidRDefault="008A1437">
      <w:pPr>
        <w:ind w:firstLine="709"/>
        <w:jc w:val="both"/>
      </w:pPr>
      <w:r>
        <w:t>2)</w:t>
      </w:r>
      <w:r>
        <w:tab/>
        <w:t>об отказе в допуске к участию в электронном аукционе.</w:t>
      </w:r>
    </w:p>
    <w:p w:rsidR="00B93FF6" w:rsidRDefault="008A1437">
      <w:pPr>
        <w:ind w:firstLine="709"/>
        <w:jc w:val="both"/>
      </w:pPr>
      <w:r>
        <w:t>15.4.</w:t>
      </w:r>
      <w:r>
        <w:tab/>
        <w:t xml:space="preserve"> Заявитель не допускается к участию в электронном аукционе по следующим основаниям:</w:t>
      </w:r>
    </w:p>
    <w:p w:rsidR="00B93FF6" w:rsidRDefault="008A1437">
      <w:pPr>
        <w:ind w:firstLine="709"/>
        <w:jc w:val="both"/>
      </w:pPr>
      <w:r>
        <w:t>представленные документы не подтверждают право претендента быть участником электронного аукциона в соответствии с законодательством Российской Федерации, настоящим порядком, а также требованиями, установленными Извещением;</w:t>
      </w:r>
    </w:p>
    <w:p w:rsidR="00B93FF6" w:rsidRDefault="008A1437">
      <w:pPr>
        <w:ind w:firstLine="709"/>
        <w:jc w:val="both"/>
      </w:pPr>
      <w:r>
        <w:t>представлены не все документы в соответствии с перечнем, установленным пунктом 11.3 настоящего Порядка, указанным в Извещении, или оформление указанных документов не соответствует законодательству Российской Федерации;</w:t>
      </w:r>
    </w:p>
    <w:p w:rsidR="00B93FF6" w:rsidRDefault="008A1437">
      <w:pPr>
        <w:ind w:firstLine="709"/>
        <w:jc w:val="both"/>
      </w:pPr>
      <w:r>
        <w:t>заявка подана лицом, не уполномоченным претендентом на осуществление таких действий;</w:t>
      </w:r>
    </w:p>
    <w:p w:rsidR="00B93FF6" w:rsidRDefault="008A1437">
      <w:pPr>
        <w:ind w:firstLine="709"/>
        <w:jc w:val="both"/>
      </w:pPr>
      <w:r>
        <w:t>не подтверждено поступление в установленный срок задатка на счета, указанные в информационном сообщении;</w:t>
      </w:r>
    </w:p>
    <w:p w:rsidR="00B93FF6" w:rsidRDefault="008A1437">
      <w:pPr>
        <w:ind w:firstLine="709"/>
        <w:jc w:val="both"/>
      </w:pPr>
      <w:r>
        <w:t xml:space="preserve">заявитель находиться в процессе ликвидации или признания неплатежеспособным (банкротом), его деятельность на момент подачи и рассмотрения заявки на участие в торгах не должна быть приостановлена (в порядке, предусмотренном </w:t>
      </w:r>
      <w:hyperlink r:id="rId18" w:history="1">
        <w:r>
          <w:t>Кодексом</w:t>
        </w:r>
      </w:hyperlink>
      <w:r>
        <w:t xml:space="preserve"> Российской Федерации об административных правонарушениях). </w:t>
      </w:r>
    </w:p>
    <w:p w:rsidR="00B93FF6" w:rsidRDefault="008A1437">
      <w:pPr>
        <w:ind w:firstLine="709"/>
        <w:jc w:val="both"/>
      </w:pPr>
      <w:r>
        <w:t xml:space="preserve">15.5. </w:t>
      </w:r>
      <w:proofErr w:type="gramStart"/>
      <w:r>
        <w:t>По результатам рассмотрения заявок и документов претендентов аукционная комиссия в день их рассмотрения оформляет протокол рассмотрения заявок на участие в электронном аукционе, подписываемый всеми присутствующими на заседании членами аукционной комиссии, в котором приводится перечень принятых заявок (с указанием имен (наименований) претендентов), перечень отозванных заявок, имена (наименования) претендентов, признанных участниками, а также имена (наименования) претендентов, которым было отказано в допуске к</w:t>
      </w:r>
      <w:proofErr w:type="gramEnd"/>
      <w:r>
        <w:t xml:space="preserve"> участию в аукционе, с указанием оснований такого отказа.</w:t>
      </w:r>
    </w:p>
    <w:p w:rsidR="00B93FF6" w:rsidRDefault="008A1437">
      <w:pPr>
        <w:ind w:firstLine="709"/>
        <w:jc w:val="both"/>
      </w:pPr>
      <w:r>
        <w:t>Претендент приобретает статус участника аукциона с момента подписания протокола о признании претендентов участниками аукциона.</w:t>
      </w:r>
    </w:p>
    <w:p w:rsidR="00B93FF6" w:rsidRDefault="008A1437">
      <w:pPr>
        <w:ind w:firstLine="709"/>
        <w:jc w:val="both"/>
      </w:pPr>
      <w:r>
        <w:t>Протокол аукционная комиссия направляет оператору электронной площадки для размещения на электронной площадке, размещает на официальном сайте торгов, сайте организатора.</w:t>
      </w:r>
    </w:p>
    <w:p w:rsidR="00B93FF6" w:rsidRDefault="008A1437">
      <w:pPr>
        <w:ind w:firstLine="709"/>
        <w:jc w:val="both"/>
      </w:pPr>
      <w:r>
        <w:t>В течение одного часа с момента поступления оператору электронной площадки указанного протокола оператор электронной площадки обязан направить участникам электронного аукциона, подавшим заявки на участие в нем, уведомление о решении, принятом в отношении поданных ими заявок.</w:t>
      </w:r>
    </w:p>
    <w:p w:rsidR="00B93FF6" w:rsidRDefault="008A1437">
      <w:pPr>
        <w:ind w:firstLine="709"/>
        <w:jc w:val="both"/>
      </w:pPr>
      <w:proofErr w:type="gramStart"/>
      <w:r>
        <w:t xml:space="preserve">В случае если на участие в электронном аукционе подана единственная заявка или аукционной комиссией принято решение о признании только одного заявителя его участником, оператор электронной площадки в течение срока, определенного регламентом электронной площадки, после размещения аукционной комиссией на электронной площадке протокола рассмотрения </w:t>
      </w:r>
      <w:r>
        <w:lastRenderedPageBreak/>
        <w:t>заявок обязан направить соответствующее уведомление единственному участнику электронного аукциона.</w:t>
      </w:r>
      <w:proofErr w:type="gramEnd"/>
    </w:p>
    <w:p w:rsidR="00B93FF6" w:rsidRDefault="008A1437">
      <w:pPr>
        <w:ind w:firstLine="709"/>
        <w:jc w:val="both"/>
      </w:pPr>
      <w:r>
        <w:t>В случае если этот участник и поданная им заявка признаны соответствующими требованиям Извещения, Договор заключается с единственным участником электронного аукциона, на условиях, предусмотренных Извещением, по начальной цене договора (лота).</w:t>
      </w:r>
    </w:p>
    <w:p w:rsidR="00B93FF6" w:rsidRDefault="00B93FF6">
      <w:pPr>
        <w:ind w:firstLine="709"/>
        <w:jc w:val="both"/>
      </w:pPr>
    </w:p>
    <w:p w:rsidR="00B93FF6" w:rsidRDefault="008A1437">
      <w:pPr>
        <w:ind w:firstLine="709"/>
        <w:jc w:val="both"/>
      </w:pPr>
      <w:r>
        <w:t>16. Проведение электронного аукциона и определения победителей аукциона</w:t>
      </w:r>
    </w:p>
    <w:p w:rsidR="00B93FF6" w:rsidRDefault="008A1437">
      <w:pPr>
        <w:ind w:firstLine="709"/>
        <w:jc w:val="both"/>
      </w:pPr>
      <w:r>
        <w:t>16.1. Электронный аукцион проводится на электронной площадке в день  указанный в Извещении. Время начала проведения электронного аукциона определяется организатором и указывается в Извещении.</w:t>
      </w:r>
    </w:p>
    <w:p w:rsidR="00B93FF6" w:rsidRDefault="008A1437">
      <w:pPr>
        <w:ind w:firstLine="709"/>
        <w:jc w:val="both"/>
      </w:pPr>
      <w:r>
        <w:t>16.2. Электронный аукцион проводится в рабочий день.</w:t>
      </w:r>
    </w:p>
    <w:p w:rsidR="00B93FF6" w:rsidRDefault="008A1437">
      <w:pPr>
        <w:ind w:firstLine="709"/>
        <w:jc w:val="both"/>
      </w:pPr>
      <w:r>
        <w:t>16.3.</w:t>
      </w:r>
      <w:r>
        <w:tab/>
        <w:t>Электронный аукцион проводится путем последовательного повышения участниками электронного аукциона начальной цены договора (лота), указанной в Извещении, на величину, равную величине «шага аукциона», который остается неизменным в течение всего аукциона.</w:t>
      </w:r>
    </w:p>
    <w:p w:rsidR="00B93FF6" w:rsidRDefault="008A1437">
      <w:pPr>
        <w:ind w:firstLine="709"/>
        <w:jc w:val="both"/>
      </w:pPr>
      <w:r>
        <w:t>16.4. Во время проведения процедуры аукциона Оператор электронной площадки обеспечивает доступ участников к закрытой части электронной площадки и возможность представления ими предложений о цене имущества.</w:t>
      </w:r>
    </w:p>
    <w:p w:rsidR="00B93FF6" w:rsidRDefault="008A1437">
      <w:pPr>
        <w:ind w:firstLine="709"/>
        <w:jc w:val="both"/>
      </w:pPr>
      <w:r>
        <w:t>16.5. Во время проведения процедуры аукциона программными средствами электронной площадки обеспечивается:</w:t>
      </w:r>
    </w:p>
    <w:p w:rsidR="00B93FF6" w:rsidRDefault="008A1437">
      <w:pPr>
        <w:ind w:firstLine="709"/>
        <w:jc w:val="both"/>
      </w:pPr>
      <w:r>
        <w:t>а) исключение возможности подачи участником предложения о цене предмета электронного аукциона, не соответствующего увеличению текущей цены на величину «шага аукциона»;</w:t>
      </w:r>
    </w:p>
    <w:p w:rsidR="00B93FF6" w:rsidRDefault="008A1437">
      <w:pPr>
        <w:ind w:firstLine="709"/>
        <w:jc w:val="both"/>
      </w:pPr>
      <w:r>
        <w:t>б) уведомление участника в случае, если предложение этого участника о цене предмета электронного аукциона, не может быть принято в связи с подачей аналогичного предложения ранее другим участником.</w:t>
      </w:r>
    </w:p>
    <w:p w:rsidR="00B93FF6" w:rsidRDefault="008A1437">
      <w:pPr>
        <w:ind w:firstLine="709"/>
        <w:jc w:val="both"/>
      </w:pPr>
      <w:r>
        <w:t>Ход проведения процедуры аукциона фиксируется оператором электронной площадки в электронном журнале, который направляется продавцу в течение одного часа со времени завершения приема предложений о цене Лота для подведения итогов аукциона.</w:t>
      </w:r>
    </w:p>
    <w:p w:rsidR="00B93FF6" w:rsidRDefault="008A1437">
      <w:pPr>
        <w:ind w:firstLine="709"/>
        <w:jc w:val="both"/>
      </w:pPr>
      <w:r>
        <w:t>16.6. Победителем электронного аукциона признается его участник, соответствующий требованиям законодательства Российской Федерации, Извещения, предложивший наиболее высокую цену договора (лота) за размещение нестационарного торгового объекта, и заявка которого соответствует требованиям, установленным в Извещении.</w:t>
      </w:r>
    </w:p>
    <w:p w:rsidR="00B93FF6" w:rsidRDefault="008A1437">
      <w:pPr>
        <w:ind w:firstLine="709"/>
        <w:jc w:val="both"/>
      </w:pPr>
      <w:r>
        <w:t xml:space="preserve">16.6. Результаты электронного аукциона оформляются протоколом об итогах электронного аукциона, который подписывается всеми участвовавшими в рассмотрении результата электронного аукциона членами аукционной комиссии. </w:t>
      </w:r>
    </w:p>
    <w:p w:rsidR="00B93FF6" w:rsidRDefault="008A1437">
      <w:pPr>
        <w:ind w:firstLine="709"/>
        <w:jc w:val="both"/>
      </w:pPr>
      <w:r>
        <w:t>Протокол должен содержать:</w:t>
      </w:r>
    </w:p>
    <w:p w:rsidR="00B93FF6" w:rsidRDefault="008A1437">
      <w:pPr>
        <w:ind w:firstLine="709"/>
        <w:jc w:val="both"/>
      </w:pPr>
      <w:r>
        <w:t>адрес электронной площадки;</w:t>
      </w:r>
    </w:p>
    <w:p w:rsidR="00B93FF6" w:rsidRDefault="008A1437">
      <w:pPr>
        <w:ind w:firstLine="709"/>
        <w:jc w:val="both"/>
      </w:pPr>
      <w:r>
        <w:t>дату, время начала и окончания электронного аукциона;</w:t>
      </w:r>
    </w:p>
    <w:p w:rsidR="00B93FF6" w:rsidRDefault="008A1437">
      <w:pPr>
        <w:ind w:firstLine="709"/>
        <w:jc w:val="both"/>
      </w:pPr>
      <w:r>
        <w:t>начальную (минимальную) цену договора (лота);</w:t>
      </w:r>
    </w:p>
    <w:p w:rsidR="00B93FF6" w:rsidRDefault="008A1437">
      <w:pPr>
        <w:ind w:firstLine="709"/>
        <w:jc w:val="both"/>
      </w:pPr>
      <w:r>
        <w:lastRenderedPageBreak/>
        <w:t>фамилию, имя, отчество (при наличии) или наименование юридического лица - победителя аукциона;</w:t>
      </w:r>
    </w:p>
    <w:p w:rsidR="00B93FF6" w:rsidRDefault="008A1437">
      <w:pPr>
        <w:ind w:firstLine="709"/>
        <w:jc w:val="both"/>
      </w:pPr>
      <w:r>
        <w:t>цену предмета торгов, предложенную победителем;</w:t>
      </w:r>
    </w:p>
    <w:p w:rsidR="00B93FF6" w:rsidRDefault="008A1437">
      <w:pPr>
        <w:ind w:firstLine="709"/>
        <w:jc w:val="both"/>
      </w:pPr>
      <w:r>
        <w:t xml:space="preserve">фамилию, имя, отчество (при наличии) или наименование юридического лица - участника продажи, который сделал предпоследнее предложение о цене предмета электронного аукциона в ходе продажи. </w:t>
      </w:r>
    </w:p>
    <w:p w:rsidR="00B93FF6" w:rsidRDefault="008A1437">
      <w:pPr>
        <w:ind w:firstLine="709"/>
        <w:jc w:val="both"/>
      </w:pPr>
      <w:r>
        <w:t xml:space="preserve">16.7 Организатор в течение одного часа с момента получения электронного журнала, но не </w:t>
      </w:r>
      <w:proofErr w:type="gramStart"/>
      <w:r>
        <w:t>позднее рабочего дня, следующего за днем подведения итогов аукциона размещает</w:t>
      </w:r>
      <w:proofErr w:type="gramEnd"/>
      <w:r>
        <w:t xml:space="preserve"> его на электронной площадке, в соответствии с регламентом электронной площадки, а также на официальном сайте торгов, сайте Организатора.</w:t>
      </w:r>
    </w:p>
    <w:p w:rsidR="00B93FF6" w:rsidRDefault="008A1437">
      <w:pPr>
        <w:ind w:firstLine="709"/>
        <w:jc w:val="both"/>
      </w:pPr>
      <w:r>
        <w:t>16.8. Процедура аукциона считается завершенной со времени подписания Организатором протокола об итогах аукциона.</w:t>
      </w:r>
    </w:p>
    <w:p w:rsidR="00B93FF6" w:rsidRDefault="008A1437">
      <w:pPr>
        <w:ind w:firstLine="709"/>
        <w:jc w:val="both"/>
      </w:pPr>
      <w:r>
        <w:t>16.9. В течение срока, определенного регламентом электронной площадки, после размещения на электронной площадке протокола об итогах электронного аукциона, оператор электронной площадки обязан направить соответствующие уведомления участникам электронного аукциона.</w:t>
      </w:r>
    </w:p>
    <w:p w:rsidR="00B93FF6" w:rsidRDefault="008A1437">
      <w:pPr>
        <w:ind w:firstLine="709"/>
        <w:jc w:val="both"/>
      </w:pPr>
      <w:r>
        <w:t>16.10. После подведения итогов электронного аукциона оператор электронной площадки в течение срока, определенного регламентом электронной площадки, обязан разблокировать внесенные в качестве задатка денежные средства участников электронного аукциона, за исключением победителя электронного аукциона.</w:t>
      </w:r>
    </w:p>
    <w:p w:rsidR="00B93FF6" w:rsidRDefault="00B93FF6">
      <w:pPr>
        <w:ind w:firstLine="709"/>
        <w:jc w:val="both"/>
      </w:pPr>
    </w:p>
    <w:p w:rsidR="00B93FF6" w:rsidRDefault="008A1437">
      <w:pPr>
        <w:ind w:firstLine="709"/>
        <w:jc w:val="both"/>
      </w:pPr>
      <w:r>
        <w:t xml:space="preserve">17. Признание электронного аукциона </w:t>
      </w:r>
      <w:proofErr w:type="gramStart"/>
      <w:r>
        <w:t>несостоявшимся</w:t>
      </w:r>
      <w:proofErr w:type="gramEnd"/>
      <w:r>
        <w:t xml:space="preserve"> </w:t>
      </w:r>
    </w:p>
    <w:p w:rsidR="00B93FF6" w:rsidRDefault="008A1437">
      <w:pPr>
        <w:ind w:firstLine="709"/>
        <w:jc w:val="both"/>
      </w:pPr>
      <w:r>
        <w:t>17.1.</w:t>
      </w:r>
      <w:r>
        <w:tab/>
        <w:t xml:space="preserve"> Электронный аукцион признается несостоявшимся в случае, если по окончании срока подачи заявок:</w:t>
      </w:r>
    </w:p>
    <w:p w:rsidR="00B93FF6" w:rsidRDefault="008A1437">
      <w:pPr>
        <w:widowControl/>
        <w:numPr>
          <w:ilvl w:val="0"/>
          <w:numId w:val="9"/>
        </w:numPr>
        <w:ind w:left="0" w:firstLine="709"/>
        <w:jc w:val="both"/>
      </w:pPr>
      <w:r>
        <w:t>не было подано ни одной заявки на участие в электронном аукционе либо ни один из претендентов не признан участником;</w:t>
      </w:r>
    </w:p>
    <w:p w:rsidR="00B93FF6" w:rsidRDefault="008A1437">
      <w:pPr>
        <w:widowControl/>
        <w:numPr>
          <w:ilvl w:val="0"/>
          <w:numId w:val="10"/>
        </w:numPr>
        <w:ind w:left="0" w:firstLine="709"/>
        <w:jc w:val="both"/>
      </w:pPr>
      <w:r>
        <w:t>лицо, признанное единственным участником аукциона, отказалось от заключения договора;</w:t>
      </w:r>
    </w:p>
    <w:p w:rsidR="00B93FF6" w:rsidRDefault="008A1437">
      <w:pPr>
        <w:widowControl/>
        <w:numPr>
          <w:ilvl w:val="0"/>
          <w:numId w:val="11"/>
        </w:numPr>
        <w:ind w:left="0" w:firstLine="709"/>
        <w:jc w:val="both"/>
      </w:pPr>
      <w:r>
        <w:t>в случае</w:t>
      </w:r>
      <w:proofErr w:type="gramStart"/>
      <w:r>
        <w:t>,</w:t>
      </w:r>
      <w:proofErr w:type="gramEnd"/>
      <w:r>
        <w:t xml:space="preserve"> если в течение времени, определенного регламентом электронной площадки, после начала проведения электронного аукциона ни один из его участников не подал предложение о цене договора.</w:t>
      </w:r>
    </w:p>
    <w:p w:rsidR="00B93FF6" w:rsidRDefault="008A1437">
      <w:pPr>
        <w:ind w:firstLine="709"/>
        <w:jc w:val="both"/>
      </w:pPr>
      <w:r>
        <w:t>17.2. В течение срока, определенного регламентом электронной площадки, после окончания времени, определенного регламентом электронной площадки, оператор электронной площадки размещает на электронной площадке протокол о признании электронного аукциона несостоявшимся.</w:t>
      </w:r>
    </w:p>
    <w:p w:rsidR="00B93FF6" w:rsidRDefault="008A1437">
      <w:pPr>
        <w:ind w:firstLine="709"/>
        <w:jc w:val="both"/>
      </w:pPr>
      <w:r>
        <w:t>Указанный протокол подписывается аукционной комиссией и размещается на электронной площадке, официальном сайте торгов, сайте организатора.</w:t>
      </w:r>
    </w:p>
    <w:p w:rsidR="00B93FF6" w:rsidRDefault="00B93FF6">
      <w:pPr>
        <w:ind w:firstLine="709"/>
        <w:jc w:val="both"/>
        <w:rPr>
          <w:b/>
        </w:rPr>
      </w:pPr>
    </w:p>
    <w:p w:rsidR="00B93FF6" w:rsidRDefault="008A1437">
      <w:pPr>
        <w:ind w:firstLine="709"/>
        <w:jc w:val="both"/>
      </w:pPr>
      <w:r>
        <w:t>18.</w:t>
      </w:r>
      <w:r>
        <w:tab/>
        <w:t>Заключение договора по результатам электронного аукциона</w:t>
      </w:r>
    </w:p>
    <w:p w:rsidR="00B93FF6" w:rsidRDefault="008A1437">
      <w:pPr>
        <w:ind w:firstLine="709"/>
        <w:jc w:val="both"/>
      </w:pPr>
      <w:r>
        <w:t>18.1.</w:t>
      </w:r>
      <w:r>
        <w:tab/>
        <w:t xml:space="preserve">Договор с победителем заключается не ранее чем через десять дней и не позднее тридцати дней </w:t>
      </w:r>
      <w:proofErr w:type="gramStart"/>
      <w:r>
        <w:t>с даты размещения</w:t>
      </w:r>
      <w:proofErr w:type="gramEnd"/>
      <w:r>
        <w:t xml:space="preserve"> на электронной площадке протокола об итогах электронного аукциона.</w:t>
      </w:r>
    </w:p>
    <w:p w:rsidR="00B93FF6" w:rsidRDefault="008A1437">
      <w:pPr>
        <w:ind w:firstLine="709"/>
        <w:jc w:val="both"/>
      </w:pPr>
      <w:r>
        <w:lastRenderedPageBreak/>
        <w:t xml:space="preserve">Договор с единственным участником электронного аукциона заключается не ранее чем через десять дней и не позднее двадцати дней </w:t>
      </w:r>
      <w:proofErr w:type="gramStart"/>
      <w:r>
        <w:t>с даты размещения</w:t>
      </w:r>
      <w:proofErr w:type="gramEnd"/>
      <w:r>
        <w:t xml:space="preserve"> на электронной площадке протокола о рассмотрении заявок.</w:t>
      </w:r>
    </w:p>
    <w:p w:rsidR="00B93FF6" w:rsidRDefault="008A1437">
      <w:pPr>
        <w:ind w:firstLine="709"/>
        <w:jc w:val="both"/>
      </w:pPr>
      <w:r>
        <w:t>18.2.</w:t>
      </w:r>
      <w:r>
        <w:tab/>
        <w:t>Организатор электронного аукциона в течение десяти дней со дня размещения на электронной площадке соответствующего протокола  электронного аукциона, направляет посредством электронной площадки победителю или лицу, признанному единственным участником электронного аукциона подписанный Организатором электронной цифровой подписью проект договора, согласно Извещению.</w:t>
      </w:r>
    </w:p>
    <w:p w:rsidR="00B93FF6" w:rsidRDefault="008A1437">
      <w:pPr>
        <w:ind w:firstLine="709"/>
        <w:jc w:val="both"/>
      </w:pPr>
      <w:r>
        <w:t>18.3.</w:t>
      </w:r>
      <w:r>
        <w:tab/>
        <w:t xml:space="preserve">Не позднее тридцати дней </w:t>
      </w:r>
      <w:proofErr w:type="gramStart"/>
      <w:r>
        <w:t>с даты размещения</w:t>
      </w:r>
      <w:proofErr w:type="gramEnd"/>
      <w:r>
        <w:t xml:space="preserve"> на электронной площадке соответствующего протокола электронного аукциона, победитель или лицо, признанное единственным участником электронного аукциона обязаны подписать договор электронной цифровой подписью.</w:t>
      </w:r>
    </w:p>
    <w:p w:rsidR="00B93FF6" w:rsidRDefault="008A1437">
      <w:pPr>
        <w:ind w:firstLine="709"/>
        <w:jc w:val="both"/>
      </w:pPr>
      <w:r>
        <w:t>18.4.</w:t>
      </w:r>
      <w:r>
        <w:tab/>
        <w:t>В срок, предусмотренный для заключения договора, организатор электронного аукциона обязан отказаться от заключения договора с победителем электронного аукциона либо единственным участником электронного аукциона, в случае установления факта предоставления таким лицом недостоверных сведений, предусмотренных пунктами 11.3, 11.4 настоящего Порядка.</w:t>
      </w:r>
    </w:p>
    <w:p w:rsidR="00B93FF6" w:rsidRDefault="008A1437">
      <w:pPr>
        <w:ind w:firstLine="709"/>
        <w:jc w:val="both"/>
      </w:pPr>
      <w:r>
        <w:t>18.5.</w:t>
      </w:r>
      <w:r>
        <w:tab/>
      </w:r>
      <w:proofErr w:type="gramStart"/>
      <w:r>
        <w:t>В случае отказа от заключения договора с победителем электронного аукциона либо единственным участником электронного аукциона, Организатор в срок не позднее дня, следующего после дня установления факта, предусмотренного пунктом 18.4 настоящего Порядка и являющегося основанием для отказа от заключения договора, составляет протокол об отказе заключения договора, в котором должны содержаться сведения о месте, дате и времени его составления, о лице, с</w:t>
      </w:r>
      <w:proofErr w:type="gramEnd"/>
      <w:r>
        <w:t xml:space="preserve"> которым организатор электронного аукциона отказывается заключить договор, сведения о факте, являющемся основанием для отказа от заключения договора. Указанный протокол составляется в двух экземплярах, один из которых хранится у организатора электронного аукциона, а второй направляется победителю электронного аукциона, либо единственному участнику электронного аукциона.</w:t>
      </w:r>
    </w:p>
    <w:p w:rsidR="00B93FF6" w:rsidRDefault="008A1437">
      <w:pPr>
        <w:ind w:firstLine="709"/>
        <w:jc w:val="both"/>
      </w:pPr>
      <w:r>
        <w:t>18.6.</w:t>
      </w:r>
      <w:r>
        <w:tab/>
        <w:t>Организатор направляет протокол об отказе заключения договора посредством электронной площадки, размещает его на официальном сайте торгов, сайте организатора, не позднее следующего дня после подписания указанного протокола.</w:t>
      </w:r>
    </w:p>
    <w:p w:rsidR="00B93FF6" w:rsidRDefault="008A1437">
      <w:pPr>
        <w:ind w:firstLine="709"/>
        <w:jc w:val="both"/>
      </w:pPr>
      <w:r>
        <w:t xml:space="preserve">Организатор электронного аукциона в течение двух рабочих дней </w:t>
      </w:r>
      <w:proofErr w:type="gramStart"/>
      <w:r>
        <w:t>с даты подписания</w:t>
      </w:r>
      <w:proofErr w:type="gramEnd"/>
      <w:r>
        <w:t xml:space="preserve"> протокола направляет один экземпляр протокола лицу, с которым отказывается заключить договор.</w:t>
      </w:r>
    </w:p>
    <w:p w:rsidR="00B93FF6" w:rsidRDefault="008A1437">
      <w:pPr>
        <w:ind w:firstLine="709"/>
        <w:jc w:val="both"/>
      </w:pPr>
      <w:r>
        <w:t>18.7.</w:t>
      </w:r>
      <w:r>
        <w:tab/>
        <w:t xml:space="preserve">Договор заключается не ранее чем через десять дней и не позднее двадцати дней </w:t>
      </w:r>
      <w:proofErr w:type="gramStart"/>
      <w:r>
        <w:t>с даты размещения</w:t>
      </w:r>
      <w:proofErr w:type="gramEnd"/>
      <w:r>
        <w:t xml:space="preserve"> на электронной площадке протокола подведения итогов электронного аукциона.</w:t>
      </w:r>
    </w:p>
    <w:p w:rsidR="00B93FF6" w:rsidRDefault="008A1437">
      <w:pPr>
        <w:ind w:firstLine="709"/>
        <w:jc w:val="both"/>
      </w:pPr>
      <w:r>
        <w:t>18.8.</w:t>
      </w:r>
      <w:r>
        <w:tab/>
        <w:t xml:space="preserve"> Договор с единственным участником электронного аукциона заключается в порядке, установленном настоящим разделом.</w:t>
      </w:r>
    </w:p>
    <w:p w:rsidR="00B93FF6" w:rsidRDefault="00B93FF6">
      <w:pPr>
        <w:ind w:firstLine="709"/>
        <w:jc w:val="both"/>
      </w:pPr>
    </w:p>
    <w:p w:rsidR="00B93FF6" w:rsidRDefault="008A1437">
      <w:pPr>
        <w:ind w:firstLine="709"/>
        <w:jc w:val="both"/>
      </w:pPr>
      <w:r>
        <w:lastRenderedPageBreak/>
        <w:t>19.</w:t>
      </w:r>
      <w:r>
        <w:tab/>
        <w:t xml:space="preserve">Признание Победителя электронного аукциона либо единственного участника электронного аукциона, </w:t>
      </w:r>
      <w:proofErr w:type="gramStart"/>
      <w:r>
        <w:t>уклонившимся</w:t>
      </w:r>
      <w:proofErr w:type="gramEnd"/>
      <w:r>
        <w:t xml:space="preserve"> от заключения договора</w:t>
      </w:r>
    </w:p>
    <w:p w:rsidR="00B93FF6" w:rsidRDefault="008A1437">
      <w:pPr>
        <w:ind w:firstLine="709"/>
        <w:jc w:val="both"/>
      </w:pPr>
      <w:r>
        <w:t>19.1.</w:t>
      </w:r>
      <w:r>
        <w:tab/>
        <w:t xml:space="preserve"> </w:t>
      </w:r>
      <w:proofErr w:type="gramStart"/>
      <w:r>
        <w:t>Победитель электронного аукциона либо единственный участник электронного аукциона признается уклонившимся от заключения договора в случае, если в сроки, предусмотренные Извещением, он не предоставил организатору электронного аукциона договор, подписанный им или лицом, имеющим право действовать от его имени, по истечении тринадцати дней с даты размещения на электронной площадке соответствующего протокола электронного аукциона.</w:t>
      </w:r>
      <w:proofErr w:type="gramEnd"/>
    </w:p>
    <w:p w:rsidR="00B93FF6" w:rsidRDefault="008A1437">
      <w:pPr>
        <w:ind w:firstLine="709"/>
        <w:jc w:val="both"/>
      </w:pPr>
      <w:r>
        <w:t xml:space="preserve">19.2. В случае уклонения от заключения договора организатор оформляет протокол об уклонении от заключения договора и в течение двух рабочих дней </w:t>
      </w:r>
      <w:proofErr w:type="gramStart"/>
      <w:r>
        <w:t>с даты подписания</w:t>
      </w:r>
      <w:proofErr w:type="gramEnd"/>
      <w:r>
        <w:t xml:space="preserve"> указанного протокола размещает его на электронной площадке, а также на официальном сайте торгов, сайте организатора.</w:t>
      </w:r>
    </w:p>
    <w:p w:rsidR="00B93FF6" w:rsidRDefault="008A1437">
      <w:pPr>
        <w:ind w:firstLine="709"/>
        <w:jc w:val="both"/>
      </w:pPr>
      <w:r>
        <w:t>19.3. Победителю электронного аукциона либо единственному участнику электронного аукциона, уклонившемуся от заключения договора, задаток не возвращается.</w:t>
      </w:r>
    </w:p>
    <w:p w:rsidR="00B93FF6" w:rsidRDefault="008A1437">
      <w:pPr>
        <w:ind w:firstLine="709"/>
        <w:jc w:val="both"/>
      </w:pPr>
      <w:r>
        <w:t>19.4.</w:t>
      </w:r>
      <w:r>
        <w:tab/>
        <w:t>В случае</w:t>
      </w:r>
      <w:proofErr w:type="gramStart"/>
      <w:r>
        <w:t>,</w:t>
      </w:r>
      <w:proofErr w:type="gramEnd"/>
      <w:r>
        <w:t xml:space="preserve"> если победитель электронного аукциона или единственный участник электронного аукциона признан уклонившимся от заключения договора, организатор электронного аукциона имеет право обратиться в суд с требованием о возмещении убытков, в результате уклонения от заключения договора в части, не покрытой суммой обеспечения заявки на участие в электронном аукционе.</w:t>
      </w:r>
    </w:p>
    <w:p w:rsidR="00B93FF6" w:rsidRDefault="00B93FF6">
      <w:pPr>
        <w:sectPr w:rsidR="00B93FF6">
          <w:headerReference w:type="default" r:id="rId19"/>
          <w:footerReference w:type="default" r:id="rId20"/>
          <w:pgSz w:w="11908" w:h="16848"/>
          <w:pgMar w:top="1134" w:right="567" w:bottom="1134" w:left="1701" w:header="720" w:footer="720" w:gutter="0"/>
          <w:cols w:space="720"/>
        </w:sectPr>
      </w:pPr>
    </w:p>
    <w:p w:rsidR="00B93FF6" w:rsidRPr="008A1437" w:rsidRDefault="008A1437">
      <w:pPr>
        <w:ind w:left="6236"/>
        <w:jc w:val="center"/>
        <w:rPr>
          <w:sz w:val="24"/>
          <w:szCs w:val="24"/>
        </w:rPr>
      </w:pPr>
      <w:r w:rsidRPr="008A1437">
        <w:rPr>
          <w:sz w:val="24"/>
          <w:szCs w:val="24"/>
        </w:rPr>
        <w:lastRenderedPageBreak/>
        <w:t xml:space="preserve">Приложение №2 </w:t>
      </w:r>
    </w:p>
    <w:p w:rsidR="00B93FF6" w:rsidRPr="008A1437" w:rsidRDefault="008A1437">
      <w:pPr>
        <w:ind w:left="6236"/>
        <w:jc w:val="center"/>
        <w:rPr>
          <w:sz w:val="24"/>
          <w:szCs w:val="24"/>
        </w:rPr>
      </w:pPr>
      <w:r w:rsidRPr="008A1437">
        <w:rPr>
          <w:sz w:val="24"/>
          <w:szCs w:val="24"/>
        </w:rPr>
        <w:t xml:space="preserve">к постановлению Администрации </w:t>
      </w:r>
      <w:proofErr w:type="spellStart"/>
      <w:r w:rsidRPr="008A1437">
        <w:rPr>
          <w:sz w:val="24"/>
          <w:szCs w:val="24"/>
        </w:rPr>
        <w:t>Лысогорского</w:t>
      </w:r>
      <w:proofErr w:type="spellEnd"/>
      <w:r w:rsidRPr="008A1437">
        <w:rPr>
          <w:sz w:val="24"/>
          <w:szCs w:val="24"/>
        </w:rPr>
        <w:t xml:space="preserve"> сельского поселения</w:t>
      </w:r>
    </w:p>
    <w:p w:rsidR="00B93FF6" w:rsidRPr="008A1437" w:rsidRDefault="008A1437">
      <w:pPr>
        <w:ind w:left="6236"/>
        <w:jc w:val="center"/>
        <w:rPr>
          <w:sz w:val="24"/>
          <w:szCs w:val="24"/>
        </w:rPr>
      </w:pPr>
      <w:r>
        <w:rPr>
          <w:sz w:val="24"/>
          <w:szCs w:val="24"/>
        </w:rPr>
        <w:t>от 23.08.2024 № 65</w:t>
      </w:r>
    </w:p>
    <w:p w:rsidR="00B93FF6" w:rsidRDefault="00B93FF6">
      <w:pPr>
        <w:ind w:left="6236"/>
        <w:jc w:val="center"/>
      </w:pPr>
    </w:p>
    <w:p w:rsidR="00B93FF6" w:rsidRDefault="008A1437">
      <w:pPr>
        <w:jc w:val="center"/>
      </w:pPr>
      <w:r>
        <w:t>ЗАЯВКА</w:t>
      </w:r>
    </w:p>
    <w:p w:rsidR="00B93FF6" w:rsidRDefault="008A1437">
      <w:pPr>
        <w:jc w:val="center"/>
      </w:pPr>
      <w:proofErr w:type="gramStart"/>
      <w:r>
        <w:t>на участие  в открытом аукционе в электронной форме  по приобретению права размещении нестационарного торгового объекта</w:t>
      </w:r>
      <w:r>
        <w:rPr>
          <w:color w:val="22272F"/>
          <w:highlight w:val="white"/>
        </w:rPr>
        <w:t> за исключением</w:t>
      </w:r>
      <w:proofErr w:type="gramEnd"/>
      <w:r>
        <w:rPr>
          <w:color w:val="22272F"/>
          <w:highlight w:val="white"/>
        </w:rPr>
        <w:t xml:space="preserve"> нестационарного торгового объекта на базе транспортного средства</w:t>
      </w:r>
    </w:p>
    <w:p w:rsidR="00B93FF6" w:rsidRDefault="00B93FF6">
      <w:pPr>
        <w:pStyle w:val="10"/>
        <w:keepNext w:val="0"/>
        <w:jc w:val="right"/>
        <w:rPr>
          <w:i/>
          <w:sz w:val="28"/>
        </w:rPr>
      </w:pPr>
    </w:p>
    <w:p w:rsidR="00B93FF6" w:rsidRDefault="008A1437">
      <w:pPr>
        <w:pStyle w:val="10"/>
        <w:keepNext w:val="0"/>
        <w:jc w:val="right"/>
        <w:rPr>
          <w:rFonts w:ascii="Times New Roman" w:hAnsi="Times New Roman"/>
          <w:b w:val="0"/>
          <w:i/>
          <w:sz w:val="24"/>
        </w:rPr>
      </w:pPr>
      <w:r>
        <w:rPr>
          <w:rFonts w:ascii="Times New Roman" w:hAnsi="Times New Roman"/>
          <w:b w:val="0"/>
          <w:sz w:val="24"/>
        </w:rPr>
        <w:t>«___» ___________ 20__ года</w:t>
      </w:r>
    </w:p>
    <w:p w:rsidR="00B93FF6" w:rsidRDefault="008A1437">
      <w:pPr>
        <w:pStyle w:val="10"/>
        <w:keepNext w:val="0"/>
        <w:jc w:val="both"/>
        <w:rPr>
          <w:rFonts w:ascii="Times New Roman" w:hAnsi="Times New Roman"/>
          <w:b w:val="0"/>
          <w:i/>
          <w:sz w:val="24"/>
        </w:rPr>
      </w:pPr>
      <w:r>
        <w:rPr>
          <w:rFonts w:ascii="Times New Roman" w:hAnsi="Times New Roman"/>
          <w:b w:val="0"/>
          <w:sz w:val="24"/>
        </w:rPr>
        <w:t>_______________________________________________________________________________,</w:t>
      </w:r>
    </w:p>
    <w:p w:rsidR="00B93FF6" w:rsidRDefault="008A1437">
      <w:pPr>
        <w:pStyle w:val="10"/>
        <w:keepNext w:val="0"/>
        <w:jc w:val="center"/>
        <w:rPr>
          <w:rFonts w:ascii="Times New Roman" w:hAnsi="Times New Roman"/>
          <w:b w:val="0"/>
          <w:i/>
          <w:sz w:val="24"/>
        </w:rPr>
      </w:pPr>
      <w:r>
        <w:rPr>
          <w:rFonts w:ascii="Times New Roman" w:hAnsi="Times New Roman"/>
          <w:b w:val="0"/>
          <w:sz w:val="24"/>
        </w:rPr>
        <w:t>(ФИО индивидуального предпринимателя, подавшего заявку)</w:t>
      </w:r>
    </w:p>
    <w:p w:rsidR="00B93FF6" w:rsidRDefault="008A1437">
      <w:pPr>
        <w:pStyle w:val="10"/>
        <w:keepNext w:val="0"/>
        <w:jc w:val="both"/>
        <w:rPr>
          <w:rFonts w:ascii="Times New Roman" w:hAnsi="Times New Roman"/>
          <w:b w:val="0"/>
          <w:i/>
          <w:sz w:val="24"/>
        </w:rPr>
      </w:pPr>
      <w:r>
        <w:rPr>
          <w:rFonts w:ascii="Times New Roman" w:hAnsi="Times New Roman"/>
          <w:b w:val="0"/>
          <w:sz w:val="24"/>
        </w:rPr>
        <w:t>_______________________________________________________________________________,</w:t>
      </w:r>
    </w:p>
    <w:p w:rsidR="00B93FF6" w:rsidRDefault="008A1437">
      <w:pPr>
        <w:pStyle w:val="10"/>
        <w:keepNext w:val="0"/>
        <w:jc w:val="center"/>
        <w:rPr>
          <w:rFonts w:ascii="Times New Roman" w:hAnsi="Times New Roman"/>
          <w:b w:val="0"/>
          <w:i/>
          <w:sz w:val="24"/>
        </w:rPr>
      </w:pPr>
      <w:r>
        <w:rPr>
          <w:rFonts w:ascii="Times New Roman" w:hAnsi="Times New Roman"/>
          <w:b w:val="0"/>
          <w:sz w:val="24"/>
        </w:rPr>
        <w:t>(№ свидетельства о государственной регистрации ИП)</w:t>
      </w:r>
    </w:p>
    <w:p w:rsidR="00B93FF6" w:rsidRDefault="008A1437">
      <w:pPr>
        <w:pStyle w:val="10"/>
        <w:keepNext w:val="0"/>
        <w:jc w:val="both"/>
        <w:rPr>
          <w:rFonts w:ascii="Times New Roman" w:hAnsi="Times New Roman"/>
          <w:b w:val="0"/>
          <w:i/>
          <w:sz w:val="24"/>
        </w:rPr>
      </w:pPr>
      <w:r>
        <w:rPr>
          <w:rFonts w:ascii="Times New Roman" w:hAnsi="Times New Roman"/>
          <w:b w:val="0"/>
          <w:sz w:val="24"/>
        </w:rPr>
        <w:t>документ удостоверяющий личность___________________</w:t>
      </w:r>
      <w:proofErr w:type="spellStart"/>
      <w:r>
        <w:rPr>
          <w:rFonts w:ascii="Times New Roman" w:hAnsi="Times New Roman"/>
          <w:b w:val="0"/>
          <w:sz w:val="24"/>
        </w:rPr>
        <w:t>серия</w:t>
      </w:r>
      <w:proofErr w:type="gramStart"/>
      <w:r>
        <w:rPr>
          <w:rFonts w:ascii="Times New Roman" w:hAnsi="Times New Roman"/>
          <w:b w:val="0"/>
          <w:sz w:val="24"/>
        </w:rPr>
        <w:t>,н</w:t>
      </w:r>
      <w:proofErr w:type="gramEnd"/>
      <w:r>
        <w:rPr>
          <w:rFonts w:ascii="Times New Roman" w:hAnsi="Times New Roman"/>
          <w:b w:val="0"/>
          <w:sz w:val="24"/>
        </w:rPr>
        <w:t>омер</w:t>
      </w:r>
      <w:proofErr w:type="spellEnd"/>
      <w:r>
        <w:rPr>
          <w:rFonts w:ascii="Times New Roman" w:hAnsi="Times New Roman"/>
          <w:b w:val="0"/>
          <w:sz w:val="24"/>
        </w:rPr>
        <w:t xml:space="preserve">_________________________ </w:t>
      </w:r>
    </w:p>
    <w:p w:rsidR="00B93FF6" w:rsidRDefault="008A1437">
      <w:pPr>
        <w:pStyle w:val="10"/>
        <w:keepNext w:val="0"/>
        <w:jc w:val="both"/>
        <w:rPr>
          <w:rFonts w:ascii="Times New Roman" w:hAnsi="Times New Roman"/>
          <w:b w:val="0"/>
          <w:i/>
          <w:sz w:val="24"/>
        </w:rPr>
      </w:pPr>
      <w:r>
        <w:rPr>
          <w:rFonts w:ascii="Times New Roman" w:hAnsi="Times New Roman"/>
          <w:b w:val="0"/>
          <w:sz w:val="24"/>
        </w:rPr>
        <w:t xml:space="preserve">когда и кем </w:t>
      </w:r>
      <w:proofErr w:type="gramStart"/>
      <w:r>
        <w:rPr>
          <w:rFonts w:ascii="Times New Roman" w:hAnsi="Times New Roman"/>
          <w:b w:val="0"/>
          <w:sz w:val="24"/>
        </w:rPr>
        <w:t>выдан</w:t>
      </w:r>
      <w:proofErr w:type="gramEnd"/>
      <w:r>
        <w:rPr>
          <w:rFonts w:ascii="Times New Roman" w:hAnsi="Times New Roman"/>
          <w:b w:val="0"/>
          <w:sz w:val="24"/>
        </w:rPr>
        <w:t>______________________________________________________________ ________________________________________________________________________________</w:t>
      </w:r>
    </w:p>
    <w:p w:rsidR="00B93FF6" w:rsidRDefault="008A1437">
      <w:pPr>
        <w:pStyle w:val="10"/>
        <w:keepNext w:val="0"/>
        <w:jc w:val="both"/>
        <w:rPr>
          <w:rFonts w:ascii="Times New Roman" w:hAnsi="Times New Roman"/>
          <w:b w:val="0"/>
          <w:i/>
          <w:sz w:val="24"/>
        </w:rPr>
      </w:pPr>
      <w:r>
        <w:rPr>
          <w:rFonts w:ascii="Times New Roman" w:hAnsi="Times New Roman"/>
          <w:b w:val="0"/>
          <w:sz w:val="24"/>
        </w:rPr>
        <w:t>или_____________________________________________________________________________ _______________________________________________________________________________,</w:t>
      </w:r>
    </w:p>
    <w:p w:rsidR="00B93FF6" w:rsidRDefault="008A1437">
      <w:pPr>
        <w:pStyle w:val="10"/>
        <w:keepNext w:val="0"/>
        <w:jc w:val="center"/>
        <w:rPr>
          <w:rFonts w:ascii="Times New Roman" w:hAnsi="Times New Roman"/>
          <w:b w:val="0"/>
          <w:i/>
          <w:sz w:val="24"/>
        </w:rPr>
      </w:pPr>
      <w:r>
        <w:rPr>
          <w:rFonts w:ascii="Times New Roman" w:hAnsi="Times New Roman"/>
          <w:b w:val="0"/>
          <w:sz w:val="24"/>
        </w:rPr>
        <w:t>(полное наименование юридического лица, подавшего заявку)</w:t>
      </w:r>
    </w:p>
    <w:p w:rsidR="00B93FF6" w:rsidRDefault="008A1437">
      <w:pPr>
        <w:pStyle w:val="10"/>
        <w:keepNext w:val="0"/>
        <w:rPr>
          <w:rFonts w:ascii="Times New Roman" w:hAnsi="Times New Roman"/>
          <w:b w:val="0"/>
          <w:i/>
          <w:sz w:val="24"/>
        </w:rPr>
      </w:pPr>
      <w:r>
        <w:rPr>
          <w:rFonts w:ascii="Times New Roman" w:hAnsi="Times New Roman"/>
          <w:b w:val="0"/>
          <w:sz w:val="24"/>
        </w:rPr>
        <w:t>ИНН______________________ ОГРН_____________________</w:t>
      </w:r>
    </w:p>
    <w:p w:rsidR="00B93FF6" w:rsidRDefault="008A1437">
      <w:pPr>
        <w:pStyle w:val="10"/>
        <w:keepNext w:val="0"/>
        <w:jc w:val="center"/>
        <w:rPr>
          <w:rFonts w:ascii="Times New Roman" w:hAnsi="Times New Roman"/>
          <w:b w:val="0"/>
          <w:i/>
          <w:sz w:val="24"/>
        </w:rPr>
      </w:pPr>
      <w:r>
        <w:rPr>
          <w:rFonts w:ascii="Times New Roman" w:hAnsi="Times New Roman"/>
          <w:b w:val="0"/>
          <w:sz w:val="24"/>
        </w:rPr>
        <w:t>________________________________________________________________________________________________________________________________________________________________(орган, зарегистрировавший хозяйствующий субъект)</w:t>
      </w:r>
    </w:p>
    <w:p w:rsidR="00B93FF6" w:rsidRDefault="008A1437">
      <w:pPr>
        <w:pStyle w:val="10"/>
        <w:keepNext w:val="0"/>
        <w:jc w:val="both"/>
        <w:rPr>
          <w:rFonts w:ascii="Times New Roman" w:hAnsi="Times New Roman"/>
          <w:b w:val="0"/>
          <w:i/>
          <w:sz w:val="24"/>
        </w:rPr>
      </w:pPr>
      <w:r>
        <w:rPr>
          <w:rFonts w:ascii="Times New Roman" w:hAnsi="Times New Roman"/>
          <w:b w:val="0"/>
          <w:sz w:val="24"/>
        </w:rPr>
        <w:t>что подтверждается документом:__________________________________________________ _______________________________________________________________________________________серия __________ № __________________________,</w:t>
      </w:r>
    </w:p>
    <w:p w:rsidR="00B93FF6" w:rsidRDefault="008A1437">
      <w:pPr>
        <w:pStyle w:val="10"/>
        <w:keepNext w:val="0"/>
        <w:rPr>
          <w:rFonts w:ascii="Times New Roman" w:hAnsi="Times New Roman"/>
          <w:b w:val="0"/>
          <w:i/>
          <w:sz w:val="24"/>
        </w:rPr>
      </w:pPr>
      <w:r>
        <w:rPr>
          <w:rFonts w:ascii="Times New Roman" w:hAnsi="Times New Roman"/>
          <w:b w:val="0"/>
          <w:sz w:val="24"/>
        </w:rPr>
        <w:t>Адрес, место регистрации: ______________________________________________________ ______________________________________________________________________________________________________________________________________________________________,</w:t>
      </w:r>
    </w:p>
    <w:p w:rsidR="00B93FF6" w:rsidRDefault="008A1437">
      <w:pPr>
        <w:rPr>
          <w:sz w:val="24"/>
        </w:rPr>
      </w:pPr>
      <w:r>
        <w:rPr>
          <w:sz w:val="24"/>
        </w:rPr>
        <w:t xml:space="preserve">в лице_________________________________________________________________________, </w:t>
      </w:r>
      <w:proofErr w:type="gramStart"/>
      <w:r>
        <w:rPr>
          <w:sz w:val="24"/>
        </w:rPr>
        <w:t>действующего</w:t>
      </w:r>
      <w:proofErr w:type="gramEnd"/>
      <w:r>
        <w:rPr>
          <w:sz w:val="24"/>
        </w:rPr>
        <w:t xml:space="preserve"> на основании_______________________________________________________</w:t>
      </w:r>
    </w:p>
    <w:p w:rsidR="00B93FF6" w:rsidRDefault="008A1437">
      <w:pPr>
        <w:rPr>
          <w:sz w:val="24"/>
        </w:rPr>
      </w:pPr>
      <w:r>
        <w:rPr>
          <w:sz w:val="24"/>
        </w:rPr>
        <w:t>_______________________________________________________________________________</w:t>
      </w:r>
    </w:p>
    <w:p w:rsidR="00B93FF6" w:rsidRDefault="008A1437">
      <w:pPr>
        <w:pStyle w:val="10"/>
        <w:keepNext w:val="0"/>
        <w:jc w:val="both"/>
        <w:rPr>
          <w:rFonts w:ascii="Times New Roman" w:hAnsi="Times New Roman"/>
          <w:b w:val="0"/>
          <w:i/>
          <w:sz w:val="24"/>
        </w:rPr>
      </w:pPr>
      <w:r>
        <w:rPr>
          <w:rFonts w:ascii="Times New Roman" w:hAnsi="Times New Roman"/>
          <w:b w:val="0"/>
          <w:sz w:val="24"/>
        </w:rPr>
        <w:lastRenderedPageBreak/>
        <w:t xml:space="preserve">заявляет о своем намерении  принять участие </w:t>
      </w:r>
      <w:proofErr w:type="gramStart"/>
      <w:r>
        <w:rPr>
          <w:rFonts w:ascii="Times New Roman" w:hAnsi="Times New Roman"/>
          <w:b w:val="0"/>
          <w:sz w:val="24"/>
        </w:rPr>
        <w:t>в торгах  на  право размещения нестационарного  торгового   объекта  в  соответствии   с   информационным сообщением о проведении</w:t>
      </w:r>
      <w:proofErr w:type="gramEnd"/>
      <w:r>
        <w:rPr>
          <w:rFonts w:ascii="Times New Roman" w:hAnsi="Times New Roman"/>
          <w:b w:val="0"/>
          <w:sz w:val="24"/>
        </w:rPr>
        <w:t xml:space="preserve"> торгов:</w:t>
      </w: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612"/>
        <w:gridCol w:w="2583"/>
        <w:gridCol w:w="769"/>
        <w:gridCol w:w="1631"/>
        <w:gridCol w:w="1986"/>
        <w:gridCol w:w="1969"/>
      </w:tblGrid>
      <w:tr w:rsidR="00B93FF6">
        <w:trPr>
          <w:trHeight w:val="321"/>
        </w:trPr>
        <w:tc>
          <w:tcPr>
            <w:tcW w:w="612"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B93FF6" w:rsidRDefault="008A1437">
            <w:pPr>
              <w:jc w:val="center"/>
              <w:rPr>
                <w:sz w:val="24"/>
              </w:rPr>
            </w:pPr>
            <w:r>
              <w:rPr>
                <w:sz w:val="24"/>
              </w:rPr>
              <w:t xml:space="preserve">№ </w:t>
            </w:r>
            <w:proofErr w:type="gramStart"/>
            <w:r>
              <w:rPr>
                <w:sz w:val="24"/>
              </w:rPr>
              <w:t>п</w:t>
            </w:r>
            <w:proofErr w:type="gramEnd"/>
            <w:r>
              <w:rPr>
                <w:sz w:val="24"/>
              </w:rPr>
              <w:t>/п</w:t>
            </w:r>
          </w:p>
        </w:tc>
        <w:tc>
          <w:tcPr>
            <w:tcW w:w="2583"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B93FF6" w:rsidRDefault="008A1437">
            <w:pPr>
              <w:jc w:val="center"/>
              <w:rPr>
                <w:sz w:val="24"/>
              </w:rPr>
            </w:pPr>
            <w:r>
              <w:rPr>
                <w:sz w:val="24"/>
              </w:rPr>
              <w:t>Информационное сообщение</w:t>
            </w:r>
          </w:p>
        </w:tc>
        <w:tc>
          <w:tcPr>
            <w:tcW w:w="769"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B93FF6" w:rsidRDefault="008A1437">
            <w:pPr>
              <w:jc w:val="center"/>
              <w:rPr>
                <w:sz w:val="24"/>
              </w:rPr>
            </w:pPr>
            <w:r>
              <w:rPr>
                <w:sz w:val="24"/>
              </w:rPr>
              <w:t>№ лота</w:t>
            </w:r>
          </w:p>
        </w:tc>
        <w:tc>
          <w:tcPr>
            <w:tcW w:w="163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B93FF6" w:rsidRDefault="008A1437">
            <w:pPr>
              <w:jc w:val="center"/>
              <w:rPr>
                <w:sz w:val="24"/>
              </w:rPr>
            </w:pPr>
            <w:r>
              <w:rPr>
                <w:sz w:val="24"/>
              </w:rPr>
              <w:t>Тип объекта</w:t>
            </w:r>
          </w:p>
        </w:tc>
        <w:tc>
          <w:tcPr>
            <w:tcW w:w="198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B93FF6" w:rsidRDefault="008A1437">
            <w:pPr>
              <w:jc w:val="center"/>
              <w:rPr>
                <w:sz w:val="24"/>
              </w:rPr>
            </w:pPr>
            <w:r>
              <w:rPr>
                <w:sz w:val="24"/>
              </w:rPr>
              <w:t>Специализация объекта</w:t>
            </w:r>
          </w:p>
        </w:tc>
        <w:tc>
          <w:tcPr>
            <w:tcW w:w="1969"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B93FF6" w:rsidRDefault="008A1437">
            <w:pPr>
              <w:jc w:val="center"/>
              <w:rPr>
                <w:sz w:val="24"/>
              </w:rPr>
            </w:pPr>
            <w:r>
              <w:rPr>
                <w:sz w:val="24"/>
              </w:rPr>
              <w:t>Площадь объекта</w:t>
            </w:r>
          </w:p>
        </w:tc>
      </w:tr>
      <w:tr w:rsidR="00B93FF6">
        <w:trPr>
          <w:trHeight w:val="1268"/>
        </w:trPr>
        <w:tc>
          <w:tcPr>
            <w:tcW w:w="612"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B93FF6" w:rsidRDefault="00B93FF6">
            <w:pPr>
              <w:jc w:val="both"/>
              <w:rPr>
                <w:sz w:val="24"/>
              </w:rPr>
            </w:pPr>
          </w:p>
        </w:tc>
        <w:tc>
          <w:tcPr>
            <w:tcW w:w="2583"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B93FF6" w:rsidRDefault="008A1437">
            <w:pPr>
              <w:jc w:val="both"/>
              <w:rPr>
                <w:sz w:val="24"/>
              </w:rPr>
            </w:pPr>
            <w:r>
              <w:rPr>
                <w:sz w:val="24"/>
              </w:rPr>
              <w:t>№__________________</w:t>
            </w:r>
          </w:p>
          <w:p w:rsidR="00B93FF6" w:rsidRDefault="008A1437">
            <w:pPr>
              <w:jc w:val="both"/>
              <w:rPr>
                <w:sz w:val="24"/>
              </w:rPr>
            </w:pPr>
            <w:r>
              <w:rPr>
                <w:sz w:val="24"/>
              </w:rPr>
              <w:t>от __________________</w:t>
            </w:r>
          </w:p>
        </w:tc>
        <w:tc>
          <w:tcPr>
            <w:tcW w:w="769"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B93FF6" w:rsidRDefault="00B93FF6">
            <w:pPr>
              <w:jc w:val="both"/>
              <w:rPr>
                <w:sz w:val="24"/>
              </w:rPr>
            </w:pPr>
          </w:p>
        </w:tc>
        <w:tc>
          <w:tcPr>
            <w:tcW w:w="163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B93FF6" w:rsidRDefault="00B93FF6">
            <w:pPr>
              <w:jc w:val="both"/>
              <w:rPr>
                <w:sz w:val="24"/>
              </w:rPr>
            </w:pPr>
          </w:p>
        </w:tc>
        <w:tc>
          <w:tcPr>
            <w:tcW w:w="198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B93FF6" w:rsidRDefault="00B93FF6">
            <w:pPr>
              <w:jc w:val="both"/>
              <w:rPr>
                <w:sz w:val="24"/>
              </w:rPr>
            </w:pPr>
          </w:p>
        </w:tc>
        <w:tc>
          <w:tcPr>
            <w:tcW w:w="1969"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B93FF6" w:rsidRDefault="00B93FF6">
            <w:pPr>
              <w:jc w:val="both"/>
              <w:rPr>
                <w:sz w:val="24"/>
              </w:rPr>
            </w:pPr>
          </w:p>
        </w:tc>
      </w:tr>
    </w:tbl>
    <w:p w:rsidR="00B93FF6" w:rsidRDefault="00B93FF6">
      <w:pPr>
        <w:jc w:val="both"/>
      </w:pPr>
    </w:p>
    <w:p w:rsidR="00B93FF6" w:rsidRDefault="008A1437">
      <w:pPr>
        <w:ind w:firstLine="709"/>
        <w:jc w:val="both"/>
        <w:rPr>
          <w:sz w:val="24"/>
        </w:rPr>
      </w:pPr>
      <w:r>
        <w:rPr>
          <w:sz w:val="24"/>
        </w:rPr>
        <w:t>Заявитель с условиями проведения торгов и Порядком проведения торгов ознакомлен и согласен.</w:t>
      </w:r>
    </w:p>
    <w:p w:rsidR="00B93FF6" w:rsidRDefault="008A1437">
      <w:pPr>
        <w:pStyle w:val="10"/>
        <w:keepNext w:val="0"/>
        <w:ind w:firstLine="709"/>
        <w:jc w:val="both"/>
        <w:rPr>
          <w:rFonts w:ascii="Times New Roman" w:hAnsi="Times New Roman"/>
          <w:b w:val="0"/>
          <w:i/>
          <w:sz w:val="24"/>
        </w:rPr>
      </w:pPr>
      <w:r>
        <w:rPr>
          <w:rFonts w:ascii="Times New Roman" w:hAnsi="Times New Roman"/>
          <w:b w:val="0"/>
          <w:sz w:val="24"/>
        </w:rPr>
        <w:t>В случае признания победителем либо единственным участником электронного аукциона Заявитель обязуется:</w:t>
      </w:r>
    </w:p>
    <w:p w:rsidR="00B93FF6" w:rsidRDefault="008A1437">
      <w:pPr>
        <w:ind w:firstLine="709"/>
        <w:jc w:val="both"/>
        <w:rPr>
          <w:sz w:val="24"/>
        </w:rPr>
      </w:pPr>
      <w:r>
        <w:rPr>
          <w:sz w:val="24"/>
        </w:rPr>
        <w:t>заключить Договор в сроки, установленные  Извещением о проведении открытого аукциона в электронной форме;</w:t>
      </w:r>
    </w:p>
    <w:p w:rsidR="00B93FF6" w:rsidRDefault="008A1437">
      <w:pPr>
        <w:pStyle w:val="10"/>
        <w:keepNext w:val="0"/>
        <w:ind w:firstLine="709"/>
        <w:jc w:val="both"/>
        <w:rPr>
          <w:rFonts w:ascii="Times New Roman" w:hAnsi="Times New Roman"/>
          <w:b w:val="0"/>
          <w:i/>
          <w:sz w:val="24"/>
        </w:rPr>
      </w:pPr>
      <w:proofErr w:type="gramStart"/>
      <w:r>
        <w:rPr>
          <w:rFonts w:ascii="Times New Roman" w:hAnsi="Times New Roman"/>
          <w:b w:val="0"/>
          <w:sz w:val="24"/>
        </w:rPr>
        <w:t xml:space="preserve">разместить нестационарный торговый объект в соответствии с техническими характеристиками, указанными </w:t>
      </w:r>
      <w:proofErr w:type="gramEnd"/>
      <w:r>
        <w:rPr>
          <w:rFonts w:ascii="Times New Roman" w:hAnsi="Times New Roman"/>
          <w:b w:val="0"/>
          <w:sz w:val="24"/>
        </w:rPr>
        <w:t>в Извещении.</w:t>
      </w:r>
    </w:p>
    <w:p w:rsidR="00B93FF6" w:rsidRDefault="008A1437">
      <w:pPr>
        <w:ind w:firstLine="709"/>
        <w:jc w:val="both"/>
        <w:rPr>
          <w:sz w:val="24"/>
        </w:rPr>
      </w:pPr>
      <w:r>
        <w:rPr>
          <w:sz w:val="24"/>
        </w:rPr>
        <w:t>Достоверность данных в настоящей заявке, а также представленных документов   подтверждаю.</w:t>
      </w:r>
    </w:p>
    <w:p w:rsidR="00B93FF6" w:rsidRDefault="00B93FF6">
      <w:pPr>
        <w:rPr>
          <w:sz w:val="24"/>
        </w:rPr>
      </w:pPr>
    </w:p>
    <w:p w:rsidR="00B93FF6" w:rsidRDefault="008A1437">
      <w:pPr>
        <w:pStyle w:val="10"/>
        <w:keepNext w:val="0"/>
        <w:jc w:val="both"/>
        <w:rPr>
          <w:rFonts w:ascii="Times New Roman" w:hAnsi="Times New Roman"/>
          <w:b w:val="0"/>
          <w:i/>
          <w:sz w:val="24"/>
        </w:rPr>
      </w:pPr>
      <w:r>
        <w:rPr>
          <w:rFonts w:ascii="Times New Roman" w:hAnsi="Times New Roman"/>
          <w:b w:val="0"/>
          <w:sz w:val="24"/>
        </w:rPr>
        <w:t xml:space="preserve">Номер контактного  телефона _____________________________________________________. </w:t>
      </w:r>
    </w:p>
    <w:p w:rsidR="00B93FF6" w:rsidRDefault="008A1437">
      <w:pPr>
        <w:pStyle w:val="10"/>
        <w:keepNext w:val="0"/>
        <w:jc w:val="both"/>
        <w:rPr>
          <w:rFonts w:ascii="Times New Roman" w:hAnsi="Times New Roman"/>
          <w:b w:val="0"/>
          <w:i/>
          <w:sz w:val="24"/>
        </w:rPr>
      </w:pPr>
      <w:r>
        <w:rPr>
          <w:rFonts w:ascii="Times New Roman" w:hAnsi="Times New Roman"/>
          <w:b w:val="0"/>
          <w:sz w:val="24"/>
        </w:rPr>
        <w:t>адрес электронной почты _________________________________________________________.</w:t>
      </w:r>
    </w:p>
    <w:p w:rsidR="00B93FF6" w:rsidRDefault="00B93FF6">
      <w:pPr>
        <w:pStyle w:val="10"/>
        <w:keepNext w:val="0"/>
        <w:jc w:val="both"/>
        <w:rPr>
          <w:rFonts w:ascii="Times New Roman" w:hAnsi="Times New Roman"/>
          <w:b w:val="0"/>
          <w:i/>
          <w:sz w:val="24"/>
        </w:rPr>
      </w:pPr>
    </w:p>
    <w:p w:rsidR="00B93FF6" w:rsidRDefault="008A1437">
      <w:pPr>
        <w:pStyle w:val="10"/>
        <w:keepNext w:val="0"/>
        <w:jc w:val="both"/>
        <w:rPr>
          <w:rFonts w:ascii="Times New Roman" w:hAnsi="Times New Roman"/>
          <w:b w:val="0"/>
          <w:i/>
          <w:sz w:val="24"/>
        </w:rPr>
      </w:pPr>
      <w:r>
        <w:rPr>
          <w:rFonts w:ascii="Times New Roman" w:hAnsi="Times New Roman"/>
          <w:b w:val="0"/>
          <w:sz w:val="24"/>
        </w:rPr>
        <w:t>Платежные реквизиты Претендента, счет в банке, на который перечисляется сумма возвращаемого задатка:_________________________________________________________________________</w:t>
      </w:r>
    </w:p>
    <w:p w:rsidR="00B93FF6" w:rsidRDefault="008A1437">
      <w:pPr>
        <w:pStyle w:val="10"/>
        <w:keepNext w:val="0"/>
        <w:jc w:val="both"/>
        <w:rPr>
          <w:rFonts w:ascii="Times New Roman" w:hAnsi="Times New Roman"/>
          <w:b w:val="0"/>
          <w:i/>
          <w:sz w:val="24"/>
        </w:rPr>
      </w:pPr>
      <w:r>
        <w:rPr>
          <w:rFonts w:ascii="Times New Roman" w:hAnsi="Times New Roman"/>
          <w:b w:val="0"/>
          <w:sz w:val="24"/>
        </w:rPr>
        <w:t>________________________________________________________________________________________________________________________________________________________________</w:t>
      </w:r>
    </w:p>
    <w:p w:rsidR="00B93FF6" w:rsidRDefault="008A1437">
      <w:pPr>
        <w:pStyle w:val="10"/>
        <w:keepNext w:val="0"/>
        <w:jc w:val="both"/>
        <w:rPr>
          <w:rFonts w:ascii="Times New Roman" w:hAnsi="Times New Roman"/>
          <w:b w:val="0"/>
          <w:i/>
          <w:sz w:val="24"/>
        </w:rPr>
      </w:pPr>
      <w:r>
        <w:rPr>
          <w:rFonts w:ascii="Times New Roman" w:hAnsi="Times New Roman"/>
          <w:b w:val="0"/>
          <w:sz w:val="24"/>
        </w:rPr>
        <w:t>ФИО заявителя  __________________________________________________________________</w:t>
      </w:r>
    </w:p>
    <w:p w:rsidR="00B93FF6" w:rsidRDefault="008A1437">
      <w:pPr>
        <w:rPr>
          <w:sz w:val="24"/>
        </w:rPr>
      </w:pPr>
      <w:r>
        <w:rPr>
          <w:sz w:val="24"/>
        </w:rPr>
        <w:t>________________________________________________________________________________</w:t>
      </w:r>
    </w:p>
    <w:p w:rsidR="00B93FF6" w:rsidRDefault="00B93FF6">
      <w:pPr>
        <w:ind w:firstLine="709"/>
        <w:jc w:val="both"/>
      </w:pPr>
    </w:p>
    <w:p w:rsidR="00B93FF6" w:rsidRDefault="00B93FF6">
      <w:pPr>
        <w:ind w:firstLine="709"/>
        <w:jc w:val="both"/>
      </w:pPr>
    </w:p>
    <w:p w:rsidR="00B93FF6" w:rsidRDefault="00B93FF6">
      <w:pPr>
        <w:ind w:firstLine="709"/>
        <w:jc w:val="both"/>
      </w:pPr>
    </w:p>
    <w:p w:rsidR="00B93FF6" w:rsidRDefault="00B93FF6">
      <w:pPr>
        <w:ind w:firstLine="709"/>
        <w:jc w:val="both"/>
      </w:pPr>
    </w:p>
    <w:p w:rsidR="00B93FF6" w:rsidRDefault="00B93FF6">
      <w:pPr>
        <w:ind w:firstLine="709"/>
        <w:jc w:val="both"/>
      </w:pPr>
    </w:p>
    <w:p w:rsidR="00B93FF6" w:rsidRDefault="00B93FF6">
      <w:pPr>
        <w:ind w:firstLine="709"/>
        <w:jc w:val="both"/>
      </w:pPr>
    </w:p>
    <w:p w:rsidR="00B93FF6" w:rsidRDefault="00B93FF6">
      <w:pPr>
        <w:ind w:firstLine="709"/>
        <w:jc w:val="both"/>
      </w:pPr>
    </w:p>
    <w:p w:rsidR="00B93FF6" w:rsidRDefault="00B93FF6">
      <w:pPr>
        <w:ind w:firstLine="709"/>
        <w:jc w:val="both"/>
      </w:pPr>
    </w:p>
    <w:p w:rsidR="00B93FF6" w:rsidRDefault="00B93FF6">
      <w:pPr>
        <w:ind w:firstLine="709"/>
        <w:jc w:val="both"/>
      </w:pPr>
    </w:p>
    <w:p w:rsidR="00B93FF6" w:rsidRDefault="00B93FF6">
      <w:pPr>
        <w:ind w:firstLine="709"/>
        <w:jc w:val="both"/>
      </w:pPr>
    </w:p>
    <w:p w:rsidR="00B93FF6" w:rsidRDefault="008A1437">
      <w:pPr>
        <w:jc w:val="center"/>
      </w:pPr>
      <w:r>
        <w:t>ЗАЯВКА</w:t>
      </w:r>
    </w:p>
    <w:p w:rsidR="00B93FF6" w:rsidRDefault="008A1437">
      <w:pPr>
        <w:jc w:val="center"/>
      </w:pPr>
      <w:r>
        <w:t xml:space="preserve">на участие  в открытом аукционе в электронной форме  по приобретению права размещения мобильного торгового объекта (мобильного пункта быстрого питания) </w:t>
      </w:r>
    </w:p>
    <w:p w:rsidR="00B93FF6" w:rsidRDefault="00B93FF6">
      <w:pPr>
        <w:jc w:val="both"/>
        <w:outlineLvl w:val="0"/>
      </w:pPr>
    </w:p>
    <w:p w:rsidR="00B93FF6" w:rsidRDefault="008A1437">
      <w:pPr>
        <w:pStyle w:val="10"/>
        <w:keepNext w:val="0"/>
        <w:jc w:val="right"/>
        <w:rPr>
          <w:rFonts w:ascii="Times New Roman" w:hAnsi="Times New Roman"/>
          <w:b w:val="0"/>
          <w:i/>
          <w:sz w:val="24"/>
        </w:rPr>
      </w:pPr>
      <w:r>
        <w:rPr>
          <w:rFonts w:ascii="Times New Roman" w:hAnsi="Times New Roman"/>
          <w:b w:val="0"/>
          <w:sz w:val="24"/>
        </w:rPr>
        <w:t>«___» ___________ 20__ года</w:t>
      </w:r>
    </w:p>
    <w:p w:rsidR="00B93FF6" w:rsidRDefault="008A1437">
      <w:pPr>
        <w:pStyle w:val="10"/>
        <w:keepNext w:val="0"/>
        <w:jc w:val="both"/>
        <w:rPr>
          <w:rFonts w:ascii="Times New Roman" w:hAnsi="Times New Roman"/>
          <w:b w:val="0"/>
          <w:i/>
          <w:sz w:val="24"/>
        </w:rPr>
      </w:pPr>
      <w:r>
        <w:rPr>
          <w:rFonts w:ascii="Times New Roman" w:hAnsi="Times New Roman"/>
          <w:b w:val="0"/>
          <w:sz w:val="24"/>
        </w:rPr>
        <w:t>_______________________________________________________________________________,</w:t>
      </w:r>
    </w:p>
    <w:p w:rsidR="00B93FF6" w:rsidRDefault="008A1437">
      <w:pPr>
        <w:pStyle w:val="10"/>
        <w:keepNext w:val="0"/>
        <w:jc w:val="center"/>
        <w:rPr>
          <w:rFonts w:ascii="Times New Roman" w:hAnsi="Times New Roman"/>
          <w:b w:val="0"/>
          <w:i/>
          <w:sz w:val="24"/>
        </w:rPr>
      </w:pPr>
      <w:r>
        <w:rPr>
          <w:rFonts w:ascii="Times New Roman" w:hAnsi="Times New Roman"/>
          <w:b w:val="0"/>
          <w:sz w:val="24"/>
        </w:rPr>
        <w:t>(ФИО индивидуального предпринимателя, подавшего заявку)</w:t>
      </w:r>
    </w:p>
    <w:p w:rsidR="00B93FF6" w:rsidRDefault="008A1437">
      <w:pPr>
        <w:pStyle w:val="10"/>
        <w:keepNext w:val="0"/>
        <w:jc w:val="both"/>
        <w:rPr>
          <w:rFonts w:ascii="Times New Roman" w:hAnsi="Times New Roman"/>
          <w:b w:val="0"/>
          <w:i/>
          <w:sz w:val="24"/>
        </w:rPr>
      </w:pPr>
      <w:r>
        <w:rPr>
          <w:rFonts w:ascii="Times New Roman" w:hAnsi="Times New Roman"/>
          <w:b w:val="0"/>
          <w:sz w:val="24"/>
        </w:rPr>
        <w:t>_______________________________________________________________________________,</w:t>
      </w:r>
    </w:p>
    <w:p w:rsidR="00B93FF6" w:rsidRDefault="008A1437">
      <w:pPr>
        <w:pStyle w:val="10"/>
        <w:keepNext w:val="0"/>
        <w:jc w:val="center"/>
        <w:rPr>
          <w:rFonts w:ascii="Times New Roman" w:hAnsi="Times New Roman"/>
          <w:b w:val="0"/>
          <w:i/>
          <w:sz w:val="24"/>
        </w:rPr>
      </w:pPr>
      <w:r>
        <w:rPr>
          <w:rFonts w:ascii="Times New Roman" w:hAnsi="Times New Roman"/>
          <w:b w:val="0"/>
          <w:sz w:val="24"/>
        </w:rPr>
        <w:t>(№ свидетельства о государственной регистрации ИП)</w:t>
      </w:r>
    </w:p>
    <w:p w:rsidR="00B93FF6" w:rsidRDefault="008A1437">
      <w:pPr>
        <w:pStyle w:val="10"/>
        <w:keepNext w:val="0"/>
        <w:jc w:val="both"/>
        <w:rPr>
          <w:rFonts w:ascii="Times New Roman" w:hAnsi="Times New Roman"/>
          <w:b w:val="0"/>
          <w:i/>
          <w:sz w:val="24"/>
        </w:rPr>
      </w:pPr>
      <w:r>
        <w:rPr>
          <w:rFonts w:ascii="Times New Roman" w:hAnsi="Times New Roman"/>
          <w:b w:val="0"/>
          <w:sz w:val="24"/>
        </w:rPr>
        <w:t>документ удостоверяющий личность___________________</w:t>
      </w:r>
      <w:proofErr w:type="spellStart"/>
      <w:r>
        <w:rPr>
          <w:rFonts w:ascii="Times New Roman" w:hAnsi="Times New Roman"/>
          <w:b w:val="0"/>
          <w:sz w:val="24"/>
        </w:rPr>
        <w:t>серия</w:t>
      </w:r>
      <w:proofErr w:type="gramStart"/>
      <w:r>
        <w:rPr>
          <w:rFonts w:ascii="Times New Roman" w:hAnsi="Times New Roman"/>
          <w:b w:val="0"/>
          <w:sz w:val="24"/>
        </w:rPr>
        <w:t>,н</w:t>
      </w:r>
      <w:proofErr w:type="gramEnd"/>
      <w:r>
        <w:rPr>
          <w:rFonts w:ascii="Times New Roman" w:hAnsi="Times New Roman"/>
          <w:b w:val="0"/>
          <w:sz w:val="24"/>
        </w:rPr>
        <w:t>омер</w:t>
      </w:r>
      <w:proofErr w:type="spellEnd"/>
      <w:r>
        <w:rPr>
          <w:rFonts w:ascii="Times New Roman" w:hAnsi="Times New Roman"/>
          <w:b w:val="0"/>
          <w:sz w:val="24"/>
        </w:rPr>
        <w:t xml:space="preserve">___________________ </w:t>
      </w:r>
    </w:p>
    <w:p w:rsidR="00B93FF6" w:rsidRDefault="008A1437">
      <w:pPr>
        <w:pStyle w:val="10"/>
        <w:keepNext w:val="0"/>
        <w:jc w:val="both"/>
        <w:rPr>
          <w:rFonts w:ascii="Times New Roman" w:hAnsi="Times New Roman"/>
          <w:b w:val="0"/>
          <w:i/>
          <w:sz w:val="24"/>
        </w:rPr>
      </w:pPr>
      <w:r>
        <w:rPr>
          <w:rFonts w:ascii="Times New Roman" w:hAnsi="Times New Roman"/>
          <w:b w:val="0"/>
          <w:sz w:val="24"/>
        </w:rPr>
        <w:t xml:space="preserve">когда и кем </w:t>
      </w:r>
      <w:proofErr w:type="gramStart"/>
      <w:r>
        <w:rPr>
          <w:rFonts w:ascii="Times New Roman" w:hAnsi="Times New Roman"/>
          <w:b w:val="0"/>
          <w:sz w:val="24"/>
        </w:rPr>
        <w:t>выдан</w:t>
      </w:r>
      <w:proofErr w:type="gramEnd"/>
      <w:r>
        <w:rPr>
          <w:rFonts w:ascii="Times New Roman" w:hAnsi="Times New Roman"/>
          <w:b w:val="0"/>
          <w:sz w:val="24"/>
        </w:rPr>
        <w:t>_______________________________________________________________ ________________________________________________________________________________</w:t>
      </w:r>
    </w:p>
    <w:p w:rsidR="00B93FF6" w:rsidRDefault="008A1437">
      <w:pPr>
        <w:pStyle w:val="10"/>
        <w:keepNext w:val="0"/>
        <w:jc w:val="center"/>
        <w:rPr>
          <w:rFonts w:ascii="Times New Roman" w:hAnsi="Times New Roman"/>
          <w:b w:val="0"/>
          <w:i/>
          <w:sz w:val="24"/>
        </w:rPr>
      </w:pPr>
      <w:r>
        <w:rPr>
          <w:rFonts w:ascii="Times New Roman" w:hAnsi="Times New Roman"/>
          <w:b w:val="0"/>
          <w:sz w:val="24"/>
        </w:rPr>
        <w:t>или_____________________________________________________________________________ _______________________________________________________________________________, (полное наименование юридического лица, подавшего заявку)</w:t>
      </w:r>
    </w:p>
    <w:p w:rsidR="00B93FF6" w:rsidRDefault="008A1437">
      <w:pPr>
        <w:pStyle w:val="10"/>
        <w:keepNext w:val="0"/>
        <w:rPr>
          <w:rFonts w:ascii="Times New Roman" w:hAnsi="Times New Roman"/>
          <w:b w:val="0"/>
          <w:i/>
          <w:sz w:val="24"/>
        </w:rPr>
      </w:pPr>
      <w:r>
        <w:rPr>
          <w:rFonts w:ascii="Times New Roman" w:hAnsi="Times New Roman"/>
          <w:b w:val="0"/>
          <w:sz w:val="24"/>
        </w:rPr>
        <w:t>ИНН______________________ ОГРН_____________________</w:t>
      </w:r>
    </w:p>
    <w:p w:rsidR="00B93FF6" w:rsidRDefault="008A1437">
      <w:pPr>
        <w:pStyle w:val="10"/>
        <w:keepNext w:val="0"/>
        <w:jc w:val="center"/>
        <w:rPr>
          <w:rFonts w:ascii="Times New Roman" w:hAnsi="Times New Roman"/>
          <w:b w:val="0"/>
          <w:i/>
          <w:sz w:val="24"/>
        </w:rPr>
      </w:pPr>
      <w:r>
        <w:rPr>
          <w:rFonts w:ascii="Times New Roman" w:hAnsi="Times New Roman"/>
          <w:b w:val="0"/>
          <w:sz w:val="24"/>
        </w:rPr>
        <w:t>________________________________________________________________________________________________________________________________________________________________(орган, зарегистрировавший хозяйствующий субъект)</w:t>
      </w:r>
    </w:p>
    <w:p w:rsidR="00B93FF6" w:rsidRDefault="008A1437">
      <w:pPr>
        <w:pStyle w:val="10"/>
        <w:keepNext w:val="0"/>
        <w:jc w:val="both"/>
        <w:rPr>
          <w:rFonts w:ascii="Times New Roman" w:hAnsi="Times New Roman"/>
          <w:b w:val="0"/>
          <w:i/>
          <w:sz w:val="24"/>
        </w:rPr>
      </w:pPr>
      <w:r>
        <w:rPr>
          <w:rFonts w:ascii="Times New Roman" w:hAnsi="Times New Roman"/>
          <w:b w:val="0"/>
          <w:sz w:val="24"/>
        </w:rPr>
        <w:t>что подтверждается документом:__________________________________________________ ___________________________________серия __________ № __________________________,</w:t>
      </w:r>
    </w:p>
    <w:p w:rsidR="00B93FF6" w:rsidRDefault="008A1437">
      <w:pPr>
        <w:pStyle w:val="10"/>
        <w:keepNext w:val="0"/>
        <w:rPr>
          <w:rFonts w:ascii="Times New Roman" w:hAnsi="Times New Roman"/>
          <w:b w:val="0"/>
          <w:i/>
          <w:sz w:val="24"/>
        </w:rPr>
      </w:pPr>
      <w:r>
        <w:rPr>
          <w:rFonts w:ascii="Times New Roman" w:hAnsi="Times New Roman"/>
          <w:b w:val="0"/>
          <w:sz w:val="24"/>
        </w:rPr>
        <w:t>Адрес, место регистрации:________________________________________________________ _______________________________________________________________________________________________________________________________________________________________,</w:t>
      </w:r>
    </w:p>
    <w:p w:rsidR="00B93FF6" w:rsidRDefault="008A1437">
      <w:pPr>
        <w:rPr>
          <w:sz w:val="24"/>
        </w:rPr>
      </w:pPr>
      <w:r>
        <w:rPr>
          <w:sz w:val="24"/>
        </w:rPr>
        <w:t xml:space="preserve">в лице__________________________________________________________________________, </w:t>
      </w:r>
      <w:proofErr w:type="gramStart"/>
      <w:r>
        <w:rPr>
          <w:sz w:val="24"/>
        </w:rPr>
        <w:t>действующего</w:t>
      </w:r>
      <w:proofErr w:type="gramEnd"/>
      <w:r>
        <w:rPr>
          <w:sz w:val="24"/>
        </w:rPr>
        <w:t xml:space="preserve"> на основании_______________________________________________________</w:t>
      </w:r>
    </w:p>
    <w:p w:rsidR="00B93FF6" w:rsidRDefault="008A1437">
      <w:pPr>
        <w:rPr>
          <w:sz w:val="24"/>
        </w:rPr>
      </w:pPr>
      <w:r>
        <w:rPr>
          <w:sz w:val="24"/>
        </w:rPr>
        <w:t>________________________________________________________________________________</w:t>
      </w:r>
    </w:p>
    <w:p w:rsidR="00B93FF6" w:rsidRDefault="008A1437">
      <w:pPr>
        <w:pStyle w:val="10"/>
        <w:keepNext w:val="0"/>
        <w:jc w:val="both"/>
        <w:rPr>
          <w:rFonts w:ascii="Times New Roman" w:hAnsi="Times New Roman"/>
          <w:b w:val="0"/>
          <w:i/>
          <w:sz w:val="28"/>
        </w:rPr>
      </w:pPr>
      <w:r>
        <w:rPr>
          <w:rFonts w:ascii="Times New Roman" w:hAnsi="Times New Roman"/>
          <w:b w:val="0"/>
          <w:sz w:val="28"/>
        </w:rPr>
        <w:t xml:space="preserve">заявляет о своем намерении принять участие </w:t>
      </w:r>
      <w:proofErr w:type="gramStart"/>
      <w:r>
        <w:rPr>
          <w:rFonts w:ascii="Times New Roman" w:hAnsi="Times New Roman"/>
          <w:b w:val="0"/>
          <w:sz w:val="28"/>
        </w:rPr>
        <w:t>в торгах на право размещения нестационарного торгового объекта в соответствии с информационным сообщением о проведении</w:t>
      </w:r>
      <w:proofErr w:type="gramEnd"/>
      <w:r>
        <w:rPr>
          <w:rFonts w:ascii="Times New Roman" w:hAnsi="Times New Roman"/>
          <w:b w:val="0"/>
          <w:sz w:val="28"/>
        </w:rPr>
        <w:t xml:space="preserve"> торгов:</w:t>
      </w:r>
    </w:p>
    <w:p w:rsidR="00B93FF6" w:rsidRDefault="00B93FF6"/>
    <w:p w:rsidR="00B93FF6" w:rsidRDefault="00B93FF6"/>
    <w:p w:rsidR="00B93FF6" w:rsidRDefault="00B93FF6"/>
    <w:p w:rsidR="00B93FF6" w:rsidRDefault="00B93FF6"/>
    <w:p w:rsidR="00B93FF6" w:rsidRDefault="00B93FF6"/>
    <w:p w:rsidR="00B93FF6" w:rsidRDefault="00B93FF6"/>
    <w:p w:rsidR="00B93FF6" w:rsidRDefault="00B93FF6"/>
    <w:p w:rsidR="00B93FF6" w:rsidRDefault="008A1437">
      <w:pPr>
        <w:tabs>
          <w:tab w:val="left" w:pos="142"/>
        </w:tabs>
        <w:contextualSpacing/>
        <w:jc w:val="center"/>
      </w:pPr>
      <w:r>
        <w:t>ПЕРЕЧЕНЬ</w:t>
      </w:r>
    </w:p>
    <w:p w:rsidR="00B93FF6" w:rsidRDefault="008A1437">
      <w:pPr>
        <w:tabs>
          <w:tab w:val="left" w:pos="142"/>
        </w:tabs>
        <w:spacing w:line="216" w:lineRule="auto"/>
        <w:jc w:val="center"/>
      </w:pPr>
      <w:r>
        <w:t>мобильных торговых объектов (мобильных пунктов быстрого питания)</w:t>
      </w:r>
    </w:p>
    <w:p w:rsidR="00B93FF6" w:rsidRDefault="00B93FF6">
      <w:pPr>
        <w:tabs>
          <w:tab w:val="left" w:pos="142"/>
        </w:tabs>
        <w:ind w:firstLine="709"/>
        <w:contextualSpacing/>
        <w:jc w:val="both"/>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45"/>
        <w:gridCol w:w="8040"/>
        <w:gridCol w:w="800"/>
      </w:tblGrid>
      <w:tr w:rsidR="00B93FF6">
        <w:tc>
          <w:tcPr>
            <w:tcW w:w="6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8A1437">
            <w:pPr>
              <w:tabs>
                <w:tab w:val="left" w:pos="142"/>
              </w:tabs>
              <w:contextualSpacing/>
            </w:pPr>
            <w:r>
              <w:t xml:space="preserve">№ </w:t>
            </w:r>
            <w:proofErr w:type="gramStart"/>
            <w:r>
              <w:t>п</w:t>
            </w:r>
            <w:proofErr w:type="gramEnd"/>
            <w:r>
              <w:t>/п</w:t>
            </w:r>
          </w:p>
        </w:tc>
        <w:tc>
          <w:tcPr>
            <w:tcW w:w="80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8A1437">
            <w:pPr>
              <w:tabs>
                <w:tab w:val="left" w:pos="142"/>
              </w:tabs>
              <w:contextualSpacing/>
            </w:pPr>
            <w:r>
              <w:t>Сведения о мобильном торговом объекте (мобильном пункте быстрого питания)</w:t>
            </w:r>
          </w:p>
        </w:tc>
        <w:tc>
          <w:tcPr>
            <w:tcW w:w="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B93FF6"/>
        </w:tc>
      </w:tr>
      <w:tr w:rsidR="00B93FF6">
        <w:tc>
          <w:tcPr>
            <w:tcW w:w="6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8A1437">
            <w:pPr>
              <w:tabs>
                <w:tab w:val="left" w:pos="142"/>
              </w:tabs>
              <w:contextualSpacing/>
            </w:pPr>
            <w:r>
              <w:t>1</w:t>
            </w:r>
          </w:p>
        </w:tc>
        <w:tc>
          <w:tcPr>
            <w:tcW w:w="80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8A1437">
            <w:pPr>
              <w:tabs>
                <w:tab w:val="left" w:pos="142"/>
              </w:tabs>
              <w:contextualSpacing/>
              <w:jc w:val="both"/>
            </w:pPr>
            <w:r>
              <w:t>Тип мобильного торгового объекта (мобильного пункта быстрого питания) _______________________________________________________,</w:t>
            </w:r>
          </w:p>
          <w:p w:rsidR="00B93FF6" w:rsidRDefault="008A1437">
            <w:pPr>
              <w:tabs>
                <w:tab w:val="left" w:pos="142"/>
              </w:tabs>
              <w:contextualSpacing/>
              <w:jc w:val="both"/>
            </w:pPr>
            <w:r>
              <w:t>Государственный регистрационный знак__________________________,</w:t>
            </w:r>
          </w:p>
          <w:p w:rsidR="00B93FF6" w:rsidRDefault="008A1437">
            <w:pPr>
              <w:tabs>
                <w:tab w:val="left" w:pos="142"/>
              </w:tabs>
              <w:contextualSpacing/>
              <w:jc w:val="both"/>
            </w:pPr>
            <w:r>
              <w:t>Марка, модель_________________________________________________,</w:t>
            </w:r>
          </w:p>
          <w:p w:rsidR="00B93FF6" w:rsidRDefault="008A1437">
            <w:pPr>
              <w:tabs>
                <w:tab w:val="left" w:pos="142"/>
              </w:tabs>
              <w:contextualSpacing/>
              <w:jc w:val="both"/>
            </w:pPr>
            <w:r>
              <w:t>Год выпуска транспортного средства _____________, идентификационный номер транспортного средства (VIN) ______________ _____________________</w:t>
            </w:r>
          </w:p>
          <w:p w:rsidR="00B93FF6" w:rsidRDefault="008A1437">
            <w:pPr>
              <w:tabs>
                <w:tab w:val="left" w:pos="142"/>
              </w:tabs>
              <w:contextualSpacing/>
              <w:jc w:val="both"/>
            </w:pPr>
            <w:r>
              <w:t xml:space="preserve">Документ, устанавливающий право владения транспортным средством, </w:t>
            </w:r>
          </w:p>
          <w:p w:rsidR="00B93FF6" w:rsidRDefault="008A1437">
            <w:pPr>
              <w:tabs>
                <w:tab w:val="left" w:pos="142"/>
              </w:tabs>
              <w:contextualSpacing/>
              <w:jc w:val="both"/>
            </w:pPr>
            <w:r>
              <w:t>№ _____________________________________________________</w:t>
            </w:r>
          </w:p>
          <w:p w:rsidR="00B93FF6" w:rsidRDefault="00B93FF6">
            <w:pPr>
              <w:tabs>
                <w:tab w:val="left" w:pos="142"/>
              </w:tabs>
              <w:contextualSpacing/>
              <w:jc w:val="both"/>
            </w:pPr>
          </w:p>
        </w:tc>
        <w:tc>
          <w:tcPr>
            <w:tcW w:w="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B93FF6"/>
        </w:tc>
      </w:tr>
      <w:tr w:rsidR="00B93FF6">
        <w:tc>
          <w:tcPr>
            <w:tcW w:w="6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8A1437">
            <w:pPr>
              <w:tabs>
                <w:tab w:val="left" w:pos="142"/>
              </w:tabs>
              <w:contextualSpacing/>
              <w:jc w:val="both"/>
            </w:pPr>
            <w:r>
              <w:t>…</w:t>
            </w:r>
          </w:p>
        </w:tc>
        <w:tc>
          <w:tcPr>
            <w:tcW w:w="884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8A1437">
            <w:pPr>
              <w:tabs>
                <w:tab w:val="left" w:pos="142"/>
              </w:tabs>
              <w:contextualSpacing/>
              <w:jc w:val="both"/>
            </w:pPr>
            <w:r>
              <w:t>…</w:t>
            </w:r>
          </w:p>
        </w:tc>
      </w:tr>
    </w:tbl>
    <w:p w:rsidR="00B93FF6" w:rsidRDefault="00B93FF6">
      <w:pPr>
        <w:jc w:val="both"/>
      </w:pPr>
    </w:p>
    <w:p w:rsidR="00B93FF6" w:rsidRDefault="008A1437">
      <w:pPr>
        <w:jc w:val="both"/>
      </w:pPr>
      <w:r>
        <w:t>С условиями проведения торгов и Порядком проведения торгов ознакомле</w:t>
      </w:r>
      <w:proofErr w:type="gramStart"/>
      <w:r>
        <w:t>н(</w:t>
      </w:r>
      <w:proofErr w:type="gramEnd"/>
      <w:r>
        <w:t>а) и согласен(а).</w:t>
      </w:r>
    </w:p>
    <w:p w:rsidR="00B93FF6" w:rsidRDefault="008A1437">
      <w:pPr>
        <w:pStyle w:val="10"/>
        <w:keepNext w:val="0"/>
        <w:ind w:firstLine="709"/>
        <w:jc w:val="both"/>
        <w:rPr>
          <w:rFonts w:ascii="Times New Roman" w:hAnsi="Times New Roman"/>
          <w:b w:val="0"/>
          <w:i/>
          <w:sz w:val="28"/>
        </w:rPr>
      </w:pPr>
      <w:r>
        <w:rPr>
          <w:rFonts w:ascii="Times New Roman" w:hAnsi="Times New Roman"/>
          <w:b w:val="0"/>
          <w:sz w:val="28"/>
        </w:rPr>
        <w:t xml:space="preserve">Заявитель обязуется </w:t>
      </w:r>
      <w:proofErr w:type="gramStart"/>
      <w:r>
        <w:rPr>
          <w:rFonts w:ascii="Times New Roman" w:hAnsi="Times New Roman"/>
          <w:b w:val="0"/>
          <w:sz w:val="28"/>
        </w:rPr>
        <w:t>разместить</w:t>
      </w:r>
      <w:proofErr w:type="gramEnd"/>
      <w:r>
        <w:rPr>
          <w:rFonts w:ascii="Times New Roman" w:hAnsi="Times New Roman"/>
          <w:b w:val="0"/>
          <w:sz w:val="28"/>
        </w:rPr>
        <w:t xml:space="preserve"> нестационарный торговый объект в соответствии с техническими характеристиками, указанными в Извещении, в случае признания его победителем открытого аукциона в электронной форме.</w:t>
      </w:r>
    </w:p>
    <w:p w:rsidR="00B93FF6" w:rsidRDefault="008A1437">
      <w:pPr>
        <w:ind w:firstLine="709"/>
        <w:jc w:val="both"/>
      </w:pPr>
      <w:r>
        <w:t>В случае признания победителем либо единственным участником электронного аукциона Договор будет подписан в сроки, установленные в Извещении о проведении открытого аукциона в электронной форме.</w:t>
      </w:r>
    </w:p>
    <w:p w:rsidR="00B93FF6" w:rsidRDefault="008A1437">
      <w:pPr>
        <w:ind w:firstLine="709"/>
        <w:jc w:val="both"/>
      </w:pPr>
      <w:r>
        <w:t>Достоверность представленной информации подтверждаю.</w:t>
      </w:r>
    </w:p>
    <w:p w:rsidR="00B93FF6" w:rsidRDefault="00B93FF6"/>
    <w:p w:rsidR="00B93FF6" w:rsidRDefault="008A1437">
      <w:pPr>
        <w:pStyle w:val="10"/>
        <w:keepNext w:val="0"/>
        <w:jc w:val="both"/>
        <w:rPr>
          <w:rFonts w:ascii="Times New Roman" w:hAnsi="Times New Roman"/>
          <w:b w:val="0"/>
          <w:i/>
          <w:sz w:val="28"/>
        </w:rPr>
      </w:pPr>
      <w:r>
        <w:rPr>
          <w:rFonts w:ascii="Times New Roman" w:hAnsi="Times New Roman"/>
          <w:b w:val="0"/>
          <w:sz w:val="28"/>
        </w:rPr>
        <w:t xml:space="preserve">Номер телефона _____________________________________________________. </w:t>
      </w:r>
    </w:p>
    <w:p w:rsidR="00B93FF6" w:rsidRDefault="008A1437">
      <w:pPr>
        <w:pStyle w:val="10"/>
        <w:keepNext w:val="0"/>
        <w:jc w:val="both"/>
        <w:rPr>
          <w:rFonts w:ascii="Times New Roman" w:hAnsi="Times New Roman"/>
          <w:b w:val="0"/>
          <w:i/>
          <w:sz w:val="28"/>
        </w:rPr>
      </w:pPr>
      <w:r>
        <w:rPr>
          <w:rFonts w:ascii="Times New Roman" w:hAnsi="Times New Roman"/>
          <w:b w:val="0"/>
          <w:sz w:val="28"/>
        </w:rPr>
        <w:t>адрес электронной почты ______________________________________________.</w:t>
      </w:r>
    </w:p>
    <w:p w:rsidR="00B93FF6" w:rsidRDefault="008A1437">
      <w:pPr>
        <w:pStyle w:val="10"/>
        <w:keepNext w:val="0"/>
        <w:jc w:val="both"/>
        <w:rPr>
          <w:i/>
          <w:sz w:val="22"/>
        </w:rPr>
      </w:pPr>
      <w:r>
        <w:rPr>
          <w:rFonts w:ascii="Times New Roman" w:hAnsi="Times New Roman"/>
          <w:b w:val="0"/>
          <w:sz w:val="28"/>
        </w:rPr>
        <w:t>Платежные реквизиты Претендента, счет в банке, на который перечисляется сумма возвращаемого задатка:___</w:t>
      </w:r>
      <w:r>
        <w:rPr>
          <w:i/>
          <w:sz w:val="22"/>
        </w:rPr>
        <w:t>___________________________________________________________________</w:t>
      </w:r>
    </w:p>
    <w:p w:rsidR="00B93FF6" w:rsidRDefault="008A1437">
      <w:pPr>
        <w:pStyle w:val="10"/>
        <w:keepNext w:val="0"/>
        <w:jc w:val="both"/>
        <w:rPr>
          <w:i/>
          <w:sz w:val="22"/>
        </w:rPr>
      </w:pPr>
      <w:r>
        <w:rPr>
          <w:i/>
          <w:sz w:val="22"/>
        </w:rPr>
        <w:t>____________________________________________________________________________________________________________________________________________________________</w:t>
      </w:r>
    </w:p>
    <w:p w:rsidR="00B93FF6" w:rsidRDefault="008A1437">
      <w:pPr>
        <w:pStyle w:val="10"/>
        <w:keepNext w:val="0"/>
        <w:jc w:val="both"/>
        <w:rPr>
          <w:rFonts w:ascii="Times New Roman" w:hAnsi="Times New Roman"/>
          <w:b w:val="0"/>
          <w:i/>
          <w:sz w:val="22"/>
        </w:rPr>
      </w:pPr>
      <w:r>
        <w:rPr>
          <w:rFonts w:ascii="Times New Roman" w:hAnsi="Times New Roman"/>
          <w:b w:val="0"/>
          <w:sz w:val="28"/>
        </w:rPr>
        <w:t>ФИО руководителя хозяйствующего субъекта _</w:t>
      </w:r>
      <w:r>
        <w:rPr>
          <w:rFonts w:ascii="Times New Roman" w:hAnsi="Times New Roman"/>
          <w:b w:val="0"/>
          <w:sz w:val="22"/>
        </w:rPr>
        <w:t>___________________________________</w:t>
      </w:r>
    </w:p>
    <w:p w:rsidR="00B93FF6" w:rsidRDefault="008A1437">
      <w:r>
        <w:lastRenderedPageBreak/>
        <w:t>____________________________________________________________________</w:t>
      </w:r>
    </w:p>
    <w:p w:rsidR="00B93FF6" w:rsidRDefault="00B93FF6">
      <w:pPr>
        <w:ind w:firstLine="709"/>
        <w:jc w:val="both"/>
      </w:pPr>
    </w:p>
    <w:p w:rsidR="00B93FF6" w:rsidRPr="008A1437" w:rsidRDefault="008A1437">
      <w:pPr>
        <w:ind w:left="6236"/>
        <w:jc w:val="center"/>
        <w:rPr>
          <w:sz w:val="24"/>
          <w:szCs w:val="24"/>
        </w:rPr>
      </w:pPr>
      <w:r w:rsidRPr="008A1437">
        <w:rPr>
          <w:sz w:val="24"/>
          <w:szCs w:val="24"/>
        </w:rPr>
        <w:t xml:space="preserve">Приложение №3 </w:t>
      </w:r>
    </w:p>
    <w:p w:rsidR="00B93FF6" w:rsidRPr="008A1437" w:rsidRDefault="008A1437">
      <w:pPr>
        <w:ind w:left="6236"/>
        <w:jc w:val="center"/>
        <w:rPr>
          <w:sz w:val="24"/>
          <w:szCs w:val="24"/>
        </w:rPr>
      </w:pPr>
      <w:r w:rsidRPr="008A1437">
        <w:rPr>
          <w:sz w:val="24"/>
          <w:szCs w:val="24"/>
        </w:rPr>
        <w:t xml:space="preserve">к постановлению Администрации </w:t>
      </w:r>
      <w:proofErr w:type="spellStart"/>
      <w:r w:rsidRPr="008A1437">
        <w:rPr>
          <w:sz w:val="24"/>
          <w:szCs w:val="24"/>
        </w:rPr>
        <w:t>Лысогорского</w:t>
      </w:r>
      <w:proofErr w:type="spellEnd"/>
      <w:r w:rsidRPr="008A1437">
        <w:rPr>
          <w:sz w:val="24"/>
          <w:szCs w:val="24"/>
        </w:rPr>
        <w:t xml:space="preserve"> сельского поселения</w:t>
      </w:r>
    </w:p>
    <w:p w:rsidR="00B93FF6" w:rsidRPr="008A1437" w:rsidRDefault="008A1437">
      <w:pPr>
        <w:ind w:left="6236"/>
        <w:jc w:val="center"/>
        <w:rPr>
          <w:sz w:val="24"/>
          <w:szCs w:val="24"/>
        </w:rPr>
      </w:pPr>
      <w:r>
        <w:rPr>
          <w:sz w:val="24"/>
          <w:szCs w:val="24"/>
        </w:rPr>
        <w:t>от 23.08.2024 № 65</w:t>
      </w:r>
    </w:p>
    <w:p w:rsidR="00B93FF6" w:rsidRDefault="00B93FF6">
      <w:pPr>
        <w:ind w:firstLine="709"/>
        <w:jc w:val="right"/>
      </w:pPr>
    </w:p>
    <w:p w:rsidR="00B93FF6" w:rsidRDefault="008A1437">
      <w:pPr>
        <w:jc w:val="center"/>
      </w:pPr>
      <w:r>
        <w:t xml:space="preserve">Состав </w:t>
      </w:r>
    </w:p>
    <w:p w:rsidR="00B93FF6" w:rsidRDefault="008A1437">
      <w:pPr>
        <w:jc w:val="center"/>
      </w:pPr>
      <w:r>
        <w:t>аукционной комиссии по размещению нестационарных торговых объектов на земельных участках, в зданиях, строениях сооружениях, находящихся в муниципальной собственности муниципального образования</w:t>
      </w:r>
    </w:p>
    <w:p w:rsidR="00B93FF6" w:rsidRDefault="008A1437">
      <w:pPr>
        <w:jc w:val="center"/>
        <w:rPr>
          <w:highlight w:val="white"/>
        </w:rPr>
      </w:pPr>
      <w:r>
        <w:t xml:space="preserve"> «</w:t>
      </w:r>
      <w:proofErr w:type="spellStart"/>
      <w:r w:rsidR="003F78CE">
        <w:t>Лысогорское</w:t>
      </w:r>
      <w:proofErr w:type="spellEnd"/>
      <w:r>
        <w:t xml:space="preserve"> сельское поселение»</w:t>
      </w:r>
    </w:p>
    <w:p w:rsidR="00B93FF6" w:rsidRDefault="00B93FF6">
      <w:pPr>
        <w:jc w:val="center"/>
        <w:rPr>
          <w:highlight w:val="white"/>
        </w:rPr>
      </w:pPr>
    </w:p>
    <w:tbl>
      <w:tblPr>
        <w:tblW w:w="0" w:type="auto"/>
        <w:tblLayout w:type="fixed"/>
        <w:tblCellMar>
          <w:left w:w="0" w:type="dxa"/>
          <w:right w:w="0" w:type="dxa"/>
        </w:tblCellMar>
        <w:tblLook w:val="04A0" w:firstRow="1" w:lastRow="0" w:firstColumn="1" w:lastColumn="0" w:noHBand="0" w:noVBand="1"/>
      </w:tblPr>
      <w:tblGrid>
        <w:gridCol w:w="2888"/>
        <w:gridCol w:w="6660"/>
      </w:tblGrid>
      <w:tr w:rsidR="00B93FF6">
        <w:trPr>
          <w:trHeight w:val="255"/>
        </w:trPr>
        <w:tc>
          <w:tcPr>
            <w:tcW w:w="2888" w:type="dxa"/>
            <w:tcMar>
              <w:top w:w="0" w:type="dxa"/>
              <w:left w:w="0" w:type="dxa"/>
              <w:bottom w:w="0" w:type="dxa"/>
              <w:right w:w="0" w:type="dxa"/>
            </w:tcMar>
          </w:tcPr>
          <w:p w:rsidR="00B93FF6" w:rsidRDefault="008A1437" w:rsidP="008A1437">
            <w:pPr>
              <w:rPr>
                <w:sz w:val="26"/>
              </w:rPr>
            </w:pPr>
            <w:r>
              <w:rPr>
                <w:sz w:val="26"/>
              </w:rPr>
              <w:t xml:space="preserve">1. </w:t>
            </w:r>
            <w:proofErr w:type="spellStart"/>
            <w:r>
              <w:rPr>
                <w:sz w:val="26"/>
              </w:rPr>
              <w:t>Бошкова</w:t>
            </w:r>
            <w:proofErr w:type="spellEnd"/>
            <w:r>
              <w:rPr>
                <w:sz w:val="26"/>
              </w:rPr>
              <w:t xml:space="preserve"> Наталья Витальевна        </w:t>
            </w:r>
          </w:p>
        </w:tc>
        <w:tc>
          <w:tcPr>
            <w:tcW w:w="6660" w:type="dxa"/>
            <w:tcMar>
              <w:top w:w="0" w:type="dxa"/>
              <w:left w:w="0" w:type="dxa"/>
              <w:bottom w:w="0" w:type="dxa"/>
              <w:right w:w="0" w:type="dxa"/>
            </w:tcMar>
          </w:tcPr>
          <w:p w:rsidR="00B93FF6" w:rsidRDefault="008A1437">
            <w:pPr>
              <w:widowControl/>
              <w:numPr>
                <w:ilvl w:val="0"/>
                <w:numId w:val="12"/>
              </w:numPr>
              <w:ind w:left="0" w:firstLine="0"/>
              <w:jc w:val="both"/>
              <w:rPr>
                <w:sz w:val="26"/>
              </w:rPr>
            </w:pPr>
            <w:r>
              <w:rPr>
                <w:sz w:val="26"/>
              </w:rPr>
              <w:t xml:space="preserve">глава Администрации </w:t>
            </w:r>
            <w:proofErr w:type="spellStart"/>
            <w:r>
              <w:rPr>
                <w:sz w:val="26"/>
              </w:rPr>
              <w:t>Лысогорского</w:t>
            </w:r>
            <w:proofErr w:type="spellEnd"/>
            <w:r>
              <w:rPr>
                <w:sz w:val="26"/>
              </w:rPr>
              <w:t xml:space="preserve"> сельского поселения, председатель Комиссии;</w:t>
            </w:r>
          </w:p>
          <w:p w:rsidR="00B93FF6" w:rsidRDefault="008A1437">
            <w:pPr>
              <w:jc w:val="both"/>
              <w:rPr>
                <w:sz w:val="26"/>
              </w:rPr>
            </w:pPr>
            <w:r>
              <w:rPr>
                <w:sz w:val="26"/>
              </w:rPr>
              <w:t>                 </w:t>
            </w:r>
          </w:p>
        </w:tc>
      </w:tr>
      <w:tr w:rsidR="00B93FF6">
        <w:trPr>
          <w:trHeight w:val="270"/>
        </w:trPr>
        <w:tc>
          <w:tcPr>
            <w:tcW w:w="2888" w:type="dxa"/>
            <w:tcMar>
              <w:top w:w="0" w:type="dxa"/>
              <w:left w:w="0" w:type="dxa"/>
              <w:bottom w:w="0" w:type="dxa"/>
              <w:right w:w="0" w:type="dxa"/>
            </w:tcMar>
          </w:tcPr>
          <w:p w:rsidR="00B93FF6" w:rsidRDefault="008A1437" w:rsidP="008A1437">
            <w:pPr>
              <w:jc w:val="both"/>
              <w:rPr>
                <w:sz w:val="26"/>
              </w:rPr>
            </w:pPr>
            <w:r>
              <w:rPr>
                <w:sz w:val="26"/>
              </w:rPr>
              <w:t>2. Кравченко Светлана Николаевна</w:t>
            </w:r>
          </w:p>
        </w:tc>
        <w:tc>
          <w:tcPr>
            <w:tcW w:w="6660" w:type="dxa"/>
            <w:tcMar>
              <w:top w:w="0" w:type="dxa"/>
              <w:left w:w="0" w:type="dxa"/>
              <w:bottom w:w="0" w:type="dxa"/>
              <w:right w:w="0" w:type="dxa"/>
            </w:tcMar>
          </w:tcPr>
          <w:p w:rsidR="00B93FF6" w:rsidRDefault="008A1437">
            <w:pPr>
              <w:jc w:val="both"/>
              <w:rPr>
                <w:sz w:val="26"/>
              </w:rPr>
            </w:pPr>
            <w:r>
              <w:rPr>
                <w:sz w:val="26"/>
              </w:rPr>
              <w:t xml:space="preserve">- главный специалист Администрации </w:t>
            </w:r>
            <w:proofErr w:type="spellStart"/>
            <w:r>
              <w:rPr>
                <w:sz w:val="26"/>
              </w:rPr>
              <w:t>Лысогорского</w:t>
            </w:r>
            <w:proofErr w:type="spellEnd"/>
            <w:r>
              <w:rPr>
                <w:sz w:val="26"/>
              </w:rPr>
              <w:t xml:space="preserve"> сельского поселения, заместитель председателя Комиссии;</w:t>
            </w:r>
          </w:p>
          <w:p w:rsidR="00B93FF6" w:rsidRDefault="00B93FF6">
            <w:pPr>
              <w:jc w:val="both"/>
              <w:rPr>
                <w:sz w:val="26"/>
              </w:rPr>
            </w:pPr>
          </w:p>
        </w:tc>
      </w:tr>
      <w:tr w:rsidR="00B93FF6">
        <w:trPr>
          <w:trHeight w:val="270"/>
        </w:trPr>
        <w:tc>
          <w:tcPr>
            <w:tcW w:w="2888" w:type="dxa"/>
            <w:tcMar>
              <w:top w:w="0" w:type="dxa"/>
              <w:left w:w="0" w:type="dxa"/>
              <w:bottom w:w="0" w:type="dxa"/>
              <w:right w:w="0" w:type="dxa"/>
            </w:tcMar>
          </w:tcPr>
          <w:p w:rsidR="00B93FF6" w:rsidRDefault="008A1437" w:rsidP="008E35E3">
            <w:pPr>
              <w:rPr>
                <w:sz w:val="26"/>
              </w:rPr>
            </w:pPr>
            <w:r>
              <w:rPr>
                <w:sz w:val="26"/>
              </w:rPr>
              <w:t xml:space="preserve">3. </w:t>
            </w:r>
            <w:r w:rsidR="008E35E3">
              <w:rPr>
                <w:sz w:val="26"/>
              </w:rPr>
              <w:t>Блажко Екатерина Алексеевна</w:t>
            </w:r>
          </w:p>
        </w:tc>
        <w:tc>
          <w:tcPr>
            <w:tcW w:w="6660" w:type="dxa"/>
            <w:tcMar>
              <w:top w:w="0" w:type="dxa"/>
              <w:left w:w="0" w:type="dxa"/>
              <w:bottom w:w="0" w:type="dxa"/>
              <w:right w:w="0" w:type="dxa"/>
            </w:tcMar>
          </w:tcPr>
          <w:p w:rsidR="00B93FF6" w:rsidRDefault="008A1437" w:rsidP="008E35E3">
            <w:pPr>
              <w:tabs>
                <w:tab w:val="left" w:pos="6285"/>
                <w:tab w:val="left" w:pos="6617"/>
              </w:tabs>
              <w:jc w:val="both"/>
              <w:rPr>
                <w:sz w:val="26"/>
              </w:rPr>
            </w:pPr>
            <w:r>
              <w:rPr>
                <w:sz w:val="26"/>
              </w:rPr>
              <w:t xml:space="preserve">- главный специалист    Администрации </w:t>
            </w:r>
            <w:proofErr w:type="spellStart"/>
            <w:r>
              <w:rPr>
                <w:sz w:val="26"/>
              </w:rPr>
              <w:t>Лысогорского</w:t>
            </w:r>
            <w:proofErr w:type="spellEnd"/>
            <w:r>
              <w:rPr>
                <w:sz w:val="26"/>
              </w:rPr>
              <w:t xml:space="preserve"> сельского поселения, секретарь Комиссии.                        </w:t>
            </w:r>
          </w:p>
        </w:tc>
      </w:tr>
      <w:tr w:rsidR="00B93FF6">
        <w:trPr>
          <w:trHeight w:val="285"/>
        </w:trPr>
        <w:tc>
          <w:tcPr>
            <w:tcW w:w="9548" w:type="dxa"/>
            <w:gridSpan w:val="2"/>
            <w:tcMar>
              <w:top w:w="0" w:type="dxa"/>
              <w:left w:w="0" w:type="dxa"/>
              <w:bottom w:w="0" w:type="dxa"/>
              <w:right w:w="0" w:type="dxa"/>
            </w:tcMar>
          </w:tcPr>
          <w:p w:rsidR="00B93FF6" w:rsidRDefault="00B93FF6">
            <w:pPr>
              <w:jc w:val="both"/>
              <w:rPr>
                <w:sz w:val="26"/>
              </w:rPr>
            </w:pPr>
          </w:p>
          <w:p w:rsidR="00B93FF6" w:rsidRDefault="008A1437">
            <w:pPr>
              <w:jc w:val="center"/>
              <w:rPr>
                <w:sz w:val="26"/>
              </w:rPr>
            </w:pPr>
            <w:r>
              <w:rPr>
                <w:sz w:val="26"/>
              </w:rPr>
              <w:t>Члены комиссии:</w:t>
            </w:r>
          </w:p>
          <w:p w:rsidR="00B93FF6" w:rsidRDefault="00B93FF6">
            <w:pPr>
              <w:jc w:val="both"/>
              <w:rPr>
                <w:sz w:val="26"/>
              </w:rPr>
            </w:pPr>
          </w:p>
        </w:tc>
      </w:tr>
      <w:tr w:rsidR="00B93FF6">
        <w:trPr>
          <w:trHeight w:val="285"/>
        </w:trPr>
        <w:tc>
          <w:tcPr>
            <w:tcW w:w="2888" w:type="dxa"/>
            <w:tcMar>
              <w:top w:w="0" w:type="dxa"/>
              <w:left w:w="0" w:type="dxa"/>
              <w:bottom w:w="0" w:type="dxa"/>
              <w:right w:w="0" w:type="dxa"/>
            </w:tcMar>
          </w:tcPr>
          <w:p w:rsidR="00B93FF6" w:rsidRDefault="008A1437" w:rsidP="008E35E3">
            <w:pPr>
              <w:rPr>
                <w:sz w:val="26"/>
              </w:rPr>
            </w:pPr>
            <w:r>
              <w:rPr>
                <w:sz w:val="26"/>
              </w:rPr>
              <w:t xml:space="preserve">4. </w:t>
            </w:r>
            <w:proofErr w:type="spellStart"/>
            <w:r w:rsidR="008E35E3">
              <w:rPr>
                <w:sz w:val="26"/>
              </w:rPr>
              <w:t>Корсукова</w:t>
            </w:r>
            <w:proofErr w:type="spellEnd"/>
            <w:r w:rsidR="008E35E3">
              <w:rPr>
                <w:sz w:val="26"/>
              </w:rPr>
              <w:t xml:space="preserve"> Наталья Александровна</w:t>
            </w:r>
          </w:p>
        </w:tc>
        <w:tc>
          <w:tcPr>
            <w:tcW w:w="6660" w:type="dxa"/>
            <w:tcMar>
              <w:top w:w="0" w:type="dxa"/>
              <w:left w:w="0" w:type="dxa"/>
              <w:bottom w:w="0" w:type="dxa"/>
              <w:right w:w="0" w:type="dxa"/>
            </w:tcMar>
          </w:tcPr>
          <w:p w:rsidR="00B93FF6" w:rsidRDefault="008A1437">
            <w:pPr>
              <w:jc w:val="both"/>
              <w:rPr>
                <w:sz w:val="26"/>
              </w:rPr>
            </w:pPr>
            <w:r>
              <w:rPr>
                <w:sz w:val="26"/>
              </w:rPr>
              <w:t xml:space="preserve">- главный специалист Администрации </w:t>
            </w:r>
            <w:proofErr w:type="spellStart"/>
            <w:r>
              <w:rPr>
                <w:sz w:val="26"/>
              </w:rPr>
              <w:t>Лысогорского</w:t>
            </w:r>
            <w:proofErr w:type="spellEnd"/>
            <w:r>
              <w:rPr>
                <w:sz w:val="26"/>
              </w:rPr>
              <w:t xml:space="preserve"> сельского поселения;</w:t>
            </w:r>
          </w:p>
          <w:p w:rsidR="00B93FF6" w:rsidRDefault="00B93FF6">
            <w:pPr>
              <w:rPr>
                <w:sz w:val="26"/>
              </w:rPr>
            </w:pPr>
          </w:p>
        </w:tc>
      </w:tr>
      <w:tr w:rsidR="00B93FF6">
        <w:trPr>
          <w:trHeight w:val="285"/>
        </w:trPr>
        <w:tc>
          <w:tcPr>
            <w:tcW w:w="2888" w:type="dxa"/>
            <w:tcMar>
              <w:top w:w="0" w:type="dxa"/>
              <w:left w:w="0" w:type="dxa"/>
              <w:bottom w:w="0" w:type="dxa"/>
              <w:right w:w="0" w:type="dxa"/>
            </w:tcMar>
          </w:tcPr>
          <w:p w:rsidR="00B93FF6" w:rsidRDefault="008A1437" w:rsidP="008E35E3">
            <w:pPr>
              <w:rPr>
                <w:sz w:val="26"/>
              </w:rPr>
            </w:pPr>
            <w:r>
              <w:rPr>
                <w:sz w:val="26"/>
              </w:rPr>
              <w:t xml:space="preserve">5. </w:t>
            </w:r>
            <w:r w:rsidR="008E35E3">
              <w:rPr>
                <w:sz w:val="26"/>
              </w:rPr>
              <w:t>Орлова Виктория Александровна</w:t>
            </w:r>
          </w:p>
        </w:tc>
        <w:tc>
          <w:tcPr>
            <w:tcW w:w="6660" w:type="dxa"/>
            <w:tcMar>
              <w:top w:w="0" w:type="dxa"/>
              <w:left w:w="0" w:type="dxa"/>
              <w:bottom w:w="0" w:type="dxa"/>
              <w:right w:w="0" w:type="dxa"/>
            </w:tcMar>
          </w:tcPr>
          <w:p w:rsidR="00B93FF6" w:rsidRDefault="008A1437">
            <w:pPr>
              <w:jc w:val="both"/>
              <w:rPr>
                <w:sz w:val="26"/>
              </w:rPr>
            </w:pPr>
            <w:r>
              <w:rPr>
                <w:sz w:val="26"/>
              </w:rPr>
              <w:t xml:space="preserve">– главный специалист Администрации </w:t>
            </w:r>
            <w:proofErr w:type="spellStart"/>
            <w:r>
              <w:rPr>
                <w:sz w:val="26"/>
              </w:rPr>
              <w:t>Л</w:t>
            </w:r>
            <w:r w:rsidR="008E35E3">
              <w:rPr>
                <w:sz w:val="26"/>
              </w:rPr>
              <w:t>ысогорского</w:t>
            </w:r>
            <w:proofErr w:type="spellEnd"/>
            <w:r w:rsidR="008E35E3">
              <w:rPr>
                <w:sz w:val="26"/>
              </w:rPr>
              <w:t xml:space="preserve"> сельского поселения.</w:t>
            </w:r>
          </w:p>
          <w:p w:rsidR="00B93FF6" w:rsidRDefault="00B93FF6">
            <w:pPr>
              <w:rPr>
                <w:sz w:val="26"/>
              </w:rPr>
            </w:pPr>
          </w:p>
        </w:tc>
      </w:tr>
    </w:tbl>
    <w:p w:rsidR="00B93FF6" w:rsidRDefault="00B93FF6"/>
    <w:p w:rsidR="00B93FF6" w:rsidRDefault="00B93FF6">
      <w:pPr>
        <w:sectPr w:rsidR="00B93FF6">
          <w:pgSz w:w="11908" w:h="16848"/>
          <w:pgMar w:top="1134" w:right="567" w:bottom="1134" w:left="1701" w:header="720" w:footer="720" w:gutter="0"/>
          <w:cols w:space="720"/>
        </w:sectPr>
      </w:pPr>
    </w:p>
    <w:p w:rsidR="00B93FF6" w:rsidRPr="008E35E3" w:rsidRDefault="008A1437">
      <w:pPr>
        <w:ind w:left="5669"/>
        <w:jc w:val="center"/>
        <w:rPr>
          <w:sz w:val="24"/>
          <w:szCs w:val="24"/>
        </w:rPr>
      </w:pPr>
      <w:r w:rsidRPr="008E35E3">
        <w:rPr>
          <w:sz w:val="24"/>
          <w:szCs w:val="24"/>
        </w:rPr>
        <w:lastRenderedPageBreak/>
        <w:t>Приложение</w:t>
      </w:r>
    </w:p>
    <w:p w:rsidR="00B93FF6" w:rsidRPr="008E35E3" w:rsidRDefault="008A1437">
      <w:pPr>
        <w:ind w:left="5669"/>
        <w:jc w:val="center"/>
        <w:rPr>
          <w:sz w:val="24"/>
          <w:szCs w:val="24"/>
        </w:rPr>
      </w:pPr>
      <w:r w:rsidRPr="008E35E3">
        <w:rPr>
          <w:sz w:val="24"/>
          <w:szCs w:val="24"/>
        </w:rPr>
        <w:t>к Порядку о проведении открытого аукциона в электронной форме на право размещения нестационарного</w:t>
      </w:r>
    </w:p>
    <w:p w:rsidR="00B93FF6" w:rsidRPr="008E35E3" w:rsidRDefault="008A1437">
      <w:pPr>
        <w:ind w:left="5669"/>
        <w:jc w:val="center"/>
        <w:rPr>
          <w:sz w:val="24"/>
          <w:szCs w:val="24"/>
        </w:rPr>
      </w:pPr>
      <w:r w:rsidRPr="008E35E3">
        <w:rPr>
          <w:sz w:val="24"/>
          <w:szCs w:val="24"/>
        </w:rPr>
        <w:t>торгового объекта</w:t>
      </w:r>
    </w:p>
    <w:p w:rsidR="00B93FF6" w:rsidRPr="008E35E3" w:rsidRDefault="00B93FF6">
      <w:pPr>
        <w:ind w:left="5669"/>
        <w:jc w:val="center"/>
        <w:rPr>
          <w:sz w:val="24"/>
          <w:szCs w:val="24"/>
        </w:rPr>
      </w:pPr>
    </w:p>
    <w:p w:rsidR="00B93FF6" w:rsidRPr="008E35E3" w:rsidRDefault="008A1437">
      <w:pPr>
        <w:ind w:left="5669"/>
        <w:jc w:val="center"/>
        <w:rPr>
          <w:sz w:val="24"/>
          <w:szCs w:val="24"/>
        </w:rPr>
      </w:pPr>
      <w:r w:rsidRPr="008E35E3">
        <w:rPr>
          <w:sz w:val="24"/>
          <w:szCs w:val="24"/>
        </w:rPr>
        <w:t>Примерная форма</w:t>
      </w:r>
    </w:p>
    <w:p w:rsidR="00B93FF6" w:rsidRDefault="00B93FF6">
      <w:pPr>
        <w:jc w:val="both"/>
      </w:pPr>
    </w:p>
    <w:p w:rsidR="00B93FF6" w:rsidRDefault="008A1437">
      <w:pPr>
        <w:jc w:val="center"/>
        <w:rPr>
          <w:sz w:val="22"/>
        </w:rPr>
      </w:pPr>
      <w:r>
        <w:t>ИЗВЕЩЕНИЕ</w:t>
      </w:r>
    </w:p>
    <w:p w:rsidR="00B93FF6" w:rsidRDefault="008A1437">
      <w:pPr>
        <w:jc w:val="center"/>
        <w:rPr>
          <w:sz w:val="22"/>
        </w:rPr>
      </w:pPr>
      <w:r>
        <w:t>о проведении открытого аукциона в электронной форме на право размещения</w:t>
      </w:r>
    </w:p>
    <w:p w:rsidR="00B93FF6" w:rsidRDefault="008A1437">
      <w:pPr>
        <w:jc w:val="center"/>
        <w:rPr>
          <w:sz w:val="22"/>
        </w:rPr>
      </w:pPr>
      <w:r>
        <w:t>нестационарного торгового объекта</w:t>
      </w:r>
    </w:p>
    <w:p w:rsidR="00B93FF6" w:rsidRDefault="008A1437">
      <w:pPr>
        <w:jc w:val="both"/>
        <w:rPr>
          <w:sz w:val="22"/>
        </w:rPr>
      </w:pPr>
      <w:r>
        <w:t>____________________________________________________________________</w:t>
      </w:r>
    </w:p>
    <w:p w:rsidR="00B93FF6" w:rsidRDefault="008A1437">
      <w:pPr>
        <w:jc w:val="center"/>
        <w:rPr>
          <w:vertAlign w:val="superscript"/>
        </w:rPr>
      </w:pPr>
      <w:r>
        <w:rPr>
          <w:vertAlign w:val="superscript"/>
        </w:rPr>
        <w:t>(наименование муниципального образования)</w:t>
      </w:r>
    </w:p>
    <w:p w:rsidR="00B93FF6" w:rsidRDefault="008A1437">
      <w:pPr>
        <w:jc w:val="center"/>
        <w:rPr>
          <w:sz w:val="22"/>
        </w:rPr>
      </w:pPr>
      <w:r>
        <w:t> 1. Общие положения</w:t>
      </w:r>
    </w:p>
    <w:p w:rsidR="00B93FF6" w:rsidRDefault="008A1437">
      <w:pPr>
        <w:jc w:val="center"/>
        <w:rPr>
          <w:sz w:val="22"/>
        </w:rPr>
      </w:pPr>
      <w:r>
        <w:t>                                        </w:t>
      </w:r>
    </w:p>
    <w:tbl>
      <w:tblPr>
        <w:tblW w:w="0" w:type="auto"/>
        <w:tblBorders>
          <w:top w:val="single" w:sz="4" w:space="0" w:color="000000"/>
          <w:left w:val="single" w:sz="4" w:space="0" w:color="000000"/>
          <w:bottom w:val="single" w:sz="4" w:space="0" w:color="000000"/>
          <w:right w:val="single" w:sz="4" w:space="0" w:color="000000"/>
        </w:tblBorders>
        <w:tblLayout w:type="fixed"/>
        <w:tblLook w:val="04A0" w:firstRow="1" w:lastRow="0" w:firstColumn="1" w:lastColumn="0" w:noHBand="0" w:noVBand="1"/>
      </w:tblPr>
      <w:tblGrid>
        <w:gridCol w:w="676"/>
        <w:gridCol w:w="3686"/>
        <w:gridCol w:w="5278"/>
      </w:tblGrid>
      <w:tr w:rsidR="00B93FF6">
        <w:tc>
          <w:tcPr>
            <w:tcW w:w="676"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B93FF6" w:rsidRDefault="008A1437">
            <w:pPr>
              <w:jc w:val="center"/>
              <w:rPr>
                <w:sz w:val="24"/>
              </w:rPr>
            </w:pPr>
            <w:r>
              <w:rPr>
                <w:sz w:val="24"/>
              </w:rPr>
              <w:t xml:space="preserve">№ </w:t>
            </w:r>
            <w:proofErr w:type="gramStart"/>
            <w:r>
              <w:rPr>
                <w:sz w:val="24"/>
              </w:rPr>
              <w:t>п</w:t>
            </w:r>
            <w:proofErr w:type="gramEnd"/>
            <w:r>
              <w:rPr>
                <w:sz w:val="24"/>
              </w:rPr>
              <w:t>/п</w:t>
            </w:r>
          </w:p>
        </w:tc>
        <w:tc>
          <w:tcPr>
            <w:tcW w:w="3686" w:type="dxa"/>
            <w:tcBorders>
              <w:top w:val="single" w:sz="8" w:space="0" w:color="000000"/>
              <w:left w:val="nil"/>
              <w:bottom w:val="single" w:sz="8" w:space="0" w:color="000000"/>
              <w:right w:val="single" w:sz="8" w:space="0" w:color="000000"/>
            </w:tcBorders>
            <w:tcMar>
              <w:top w:w="0" w:type="dxa"/>
              <w:left w:w="108" w:type="dxa"/>
              <w:bottom w:w="0" w:type="dxa"/>
              <w:right w:w="108" w:type="dxa"/>
            </w:tcMar>
          </w:tcPr>
          <w:p w:rsidR="00B93FF6" w:rsidRDefault="008A1437">
            <w:pPr>
              <w:jc w:val="center"/>
              <w:rPr>
                <w:sz w:val="24"/>
              </w:rPr>
            </w:pPr>
            <w:r>
              <w:rPr>
                <w:sz w:val="24"/>
              </w:rPr>
              <w:t>Вид информации</w:t>
            </w:r>
          </w:p>
        </w:tc>
        <w:tc>
          <w:tcPr>
            <w:tcW w:w="5278" w:type="dxa"/>
            <w:tcBorders>
              <w:top w:val="single" w:sz="8" w:space="0" w:color="000000"/>
              <w:left w:val="nil"/>
              <w:bottom w:val="single" w:sz="8" w:space="0" w:color="000000"/>
              <w:right w:val="single" w:sz="8" w:space="0" w:color="000000"/>
            </w:tcBorders>
            <w:tcMar>
              <w:top w:w="0" w:type="dxa"/>
              <w:left w:w="108" w:type="dxa"/>
              <w:bottom w:w="0" w:type="dxa"/>
              <w:right w:w="108" w:type="dxa"/>
            </w:tcMar>
          </w:tcPr>
          <w:p w:rsidR="00B93FF6" w:rsidRDefault="008A1437">
            <w:pPr>
              <w:jc w:val="center"/>
              <w:rPr>
                <w:sz w:val="24"/>
              </w:rPr>
            </w:pPr>
            <w:r>
              <w:rPr>
                <w:sz w:val="24"/>
              </w:rPr>
              <w:t>Содержание информации</w:t>
            </w:r>
          </w:p>
        </w:tc>
      </w:tr>
      <w:tr w:rsidR="00B93FF6">
        <w:tc>
          <w:tcPr>
            <w:tcW w:w="676"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B93FF6" w:rsidRDefault="008A1437">
            <w:pPr>
              <w:jc w:val="center"/>
              <w:rPr>
                <w:sz w:val="24"/>
              </w:rPr>
            </w:pPr>
            <w:r>
              <w:rPr>
                <w:sz w:val="24"/>
              </w:rPr>
              <w:t>1</w:t>
            </w:r>
          </w:p>
        </w:tc>
        <w:tc>
          <w:tcPr>
            <w:tcW w:w="3686"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jc w:val="center"/>
              <w:rPr>
                <w:sz w:val="24"/>
              </w:rPr>
            </w:pPr>
            <w:r>
              <w:rPr>
                <w:sz w:val="24"/>
              </w:rPr>
              <w:t>2</w:t>
            </w:r>
          </w:p>
        </w:tc>
        <w:tc>
          <w:tcPr>
            <w:tcW w:w="5278"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jc w:val="center"/>
              <w:rPr>
                <w:sz w:val="24"/>
              </w:rPr>
            </w:pPr>
            <w:r>
              <w:rPr>
                <w:sz w:val="24"/>
              </w:rPr>
              <w:t>3</w:t>
            </w:r>
          </w:p>
        </w:tc>
      </w:tr>
      <w:tr w:rsidR="00B93FF6">
        <w:tc>
          <w:tcPr>
            <w:tcW w:w="676"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1.</w:t>
            </w:r>
          </w:p>
        </w:tc>
        <w:tc>
          <w:tcPr>
            <w:tcW w:w="3686"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Форма торгов</w:t>
            </w:r>
          </w:p>
        </w:tc>
        <w:tc>
          <w:tcPr>
            <w:tcW w:w="5278"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jc w:val="both"/>
              <w:rPr>
                <w:sz w:val="24"/>
              </w:rPr>
            </w:pPr>
            <w:r>
              <w:rPr>
                <w:sz w:val="24"/>
              </w:rPr>
              <w:t>Открытый аукцион в электронной форме на право размещения нестационарного торгового объекта</w:t>
            </w:r>
          </w:p>
        </w:tc>
      </w:tr>
      <w:tr w:rsidR="00B93FF6">
        <w:tc>
          <w:tcPr>
            <w:tcW w:w="676"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2.</w:t>
            </w:r>
          </w:p>
        </w:tc>
        <w:tc>
          <w:tcPr>
            <w:tcW w:w="3686"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Предмет электронного аукциона</w:t>
            </w:r>
          </w:p>
        </w:tc>
        <w:tc>
          <w:tcPr>
            <w:tcW w:w="5278"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jc w:val="both"/>
              <w:rPr>
                <w:sz w:val="24"/>
              </w:rPr>
            </w:pPr>
            <w:r>
              <w:rPr>
                <w:sz w:val="24"/>
              </w:rPr>
              <w:t>Право на размещение нестационарного торгового объекта на земельных участках, в зданиях, строениях сооружениях, находящихся в муниципальной собственности муниципального образования «</w:t>
            </w:r>
            <w:proofErr w:type="spellStart"/>
            <w:r w:rsidR="003F78CE">
              <w:rPr>
                <w:sz w:val="24"/>
              </w:rPr>
              <w:t>Лысогорское</w:t>
            </w:r>
            <w:proofErr w:type="spellEnd"/>
            <w:r>
              <w:rPr>
                <w:sz w:val="24"/>
              </w:rPr>
              <w:t xml:space="preserve"> сельское поселение»</w:t>
            </w:r>
          </w:p>
        </w:tc>
      </w:tr>
      <w:tr w:rsidR="00B93FF6">
        <w:tc>
          <w:tcPr>
            <w:tcW w:w="676"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3.</w:t>
            </w:r>
          </w:p>
        </w:tc>
        <w:tc>
          <w:tcPr>
            <w:tcW w:w="3686"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Основание для проведения электронного аукциона (Решение организатора аукциона о  проведен</w:t>
            </w:r>
            <w:proofErr w:type="gramStart"/>
            <w:r>
              <w:rPr>
                <w:sz w:val="24"/>
              </w:rPr>
              <w:t>ии ау</w:t>
            </w:r>
            <w:proofErr w:type="gramEnd"/>
            <w:r>
              <w:rPr>
                <w:sz w:val="24"/>
              </w:rPr>
              <w:t>кциона)</w:t>
            </w:r>
          </w:p>
        </w:tc>
        <w:tc>
          <w:tcPr>
            <w:tcW w:w="5278"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ind w:firstLine="851"/>
              <w:jc w:val="both"/>
              <w:rPr>
                <w:sz w:val="24"/>
              </w:rPr>
            </w:pPr>
            <w:r>
              <w:rPr>
                <w:sz w:val="24"/>
              </w:rPr>
              <w:t> </w:t>
            </w:r>
          </w:p>
          <w:p w:rsidR="00B93FF6" w:rsidRDefault="00B93FF6">
            <w:pPr>
              <w:ind w:firstLine="851"/>
              <w:jc w:val="both"/>
              <w:rPr>
                <w:sz w:val="24"/>
              </w:rPr>
            </w:pPr>
          </w:p>
          <w:p w:rsidR="00B93FF6" w:rsidRDefault="00B93FF6">
            <w:pPr>
              <w:ind w:firstLine="851"/>
              <w:jc w:val="both"/>
              <w:rPr>
                <w:sz w:val="24"/>
              </w:rPr>
            </w:pPr>
          </w:p>
          <w:p w:rsidR="00B93FF6" w:rsidRDefault="00B93FF6">
            <w:pPr>
              <w:ind w:firstLine="851"/>
              <w:jc w:val="both"/>
              <w:rPr>
                <w:sz w:val="24"/>
              </w:rPr>
            </w:pPr>
          </w:p>
        </w:tc>
      </w:tr>
      <w:tr w:rsidR="00B93FF6">
        <w:tc>
          <w:tcPr>
            <w:tcW w:w="676"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4.</w:t>
            </w:r>
          </w:p>
        </w:tc>
        <w:tc>
          <w:tcPr>
            <w:tcW w:w="3686"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Данные организатора аукциона</w:t>
            </w:r>
          </w:p>
          <w:p w:rsidR="00B93FF6" w:rsidRDefault="00B93FF6">
            <w:pPr>
              <w:rPr>
                <w:sz w:val="24"/>
              </w:rPr>
            </w:pPr>
          </w:p>
          <w:p w:rsidR="00B93FF6" w:rsidRDefault="00B93FF6">
            <w:pPr>
              <w:rPr>
                <w:sz w:val="24"/>
              </w:rPr>
            </w:pPr>
          </w:p>
        </w:tc>
        <w:tc>
          <w:tcPr>
            <w:tcW w:w="5278"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jc w:val="both"/>
              <w:rPr>
                <w:sz w:val="24"/>
              </w:rPr>
            </w:pPr>
            <w:r>
              <w:rPr>
                <w:sz w:val="24"/>
              </w:rPr>
              <w:t xml:space="preserve">Администрация </w:t>
            </w:r>
            <w:proofErr w:type="spellStart"/>
            <w:r>
              <w:rPr>
                <w:sz w:val="24"/>
              </w:rPr>
              <w:t>Лысогорского</w:t>
            </w:r>
            <w:proofErr w:type="spellEnd"/>
            <w:r>
              <w:rPr>
                <w:sz w:val="24"/>
              </w:rPr>
              <w:t xml:space="preserve"> сельского поселения</w:t>
            </w:r>
          </w:p>
          <w:p w:rsidR="008E35E3" w:rsidRPr="008E35E3" w:rsidRDefault="008E35E3" w:rsidP="008E35E3">
            <w:pPr>
              <w:spacing w:line="240" w:lineRule="atLeast"/>
              <w:jc w:val="both"/>
              <w:rPr>
                <w:sz w:val="24"/>
              </w:rPr>
            </w:pPr>
            <w:r w:rsidRPr="008E35E3">
              <w:rPr>
                <w:sz w:val="24"/>
              </w:rPr>
              <w:t>ИНН/КПП  6117010869    /   611701001</w:t>
            </w:r>
          </w:p>
          <w:p w:rsidR="008E35E3" w:rsidRPr="008E35E3" w:rsidRDefault="008E35E3" w:rsidP="008E35E3">
            <w:pPr>
              <w:spacing w:line="240" w:lineRule="atLeast"/>
              <w:jc w:val="both"/>
              <w:rPr>
                <w:sz w:val="24"/>
              </w:rPr>
            </w:pPr>
            <w:r w:rsidRPr="008E35E3">
              <w:rPr>
                <w:sz w:val="24"/>
              </w:rPr>
              <w:t>Счет банка получателя</w:t>
            </w:r>
            <w:proofErr w:type="gramStart"/>
            <w:r w:rsidRPr="008E35E3">
              <w:rPr>
                <w:sz w:val="24"/>
              </w:rPr>
              <w:t xml:space="preserve"> :</w:t>
            </w:r>
            <w:proofErr w:type="gramEnd"/>
            <w:r w:rsidRPr="008E35E3">
              <w:rPr>
                <w:sz w:val="24"/>
              </w:rPr>
              <w:t xml:space="preserve"> 40102810845370000050</w:t>
            </w:r>
          </w:p>
          <w:p w:rsidR="008E35E3" w:rsidRPr="008E35E3" w:rsidRDefault="008E35E3" w:rsidP="008E35E3">
            <w:pPr>
              <w:spacing w:line="240" w:lineRule="atLeast"/>
              <w:jc w:val="both"/>
              <w:rPr>
                <w:sz w:val="24"/>
              </w:rPr>
            </w:pPr>
            <w:r w:rsidRPr="008E35E3">
              <w:rPr>
                <w:sz w:val="24"/>
              </w:rPr>
              <w:t>Счет получателя</w:t>
            </w:r>
            <w:proofErr w:type="gramStart"/>
            <w:r w:rsidRPr="008E35E3">
              <w:rPr>
                <w:sz w:val="24"/>
              </w:rPr>
              <w:t xml:space="preserve"> :</w:t>
            </w:r>
            <w:proofErr w:type="gramEnd"/>
            <w:r w:rsidRPr="008E35E3">
              <w:rPr>
                <w:sz w:val="24"/>
              </w:rPr>
              <w:t xml:space="preserve"> 03231643606274105800</w:t>
            </w:r>
          </w:p>
          <w:p w:rsidR="008E35E3" w:rsidRPr="008E35E3" w:rsidRDefault="008E35E3" w:rsidP="008E35E3">
            <w:pPr>
              <w:spacing w:line="240" w:lineRule="atLeast"/>
              <w:jc w:val="both"/>
              <w:rPr>
                <w:sz w:val="24"/>
              </w:rPr>
            </w:pPr>
            <w:r w:rsidRPr="008E35E3">
              <w:rPr>
                <w:sz w:val="24"/>
              </w:rPr>
              <w:t>Банк получателя</w:t>
            </w:r>
            <w:proofErr w:type="gramStart"/>
            <w:r w:rsidRPr="008E35E3">
              <w:rPr>
                <w:sz w:val="24"/>
              </w:rPr>
              <w:t xml:space="preserve"> :</w:t>
            </w:r>
            <w:proofErr w:type="gramEnd"/>
            <w:r w:rsidRPr="008E35E3">
              <w:rPr>
                <w:sz w:val="24"/>
              </w:rPr>
              <w:t xml:space="preserve"> ОТДЕЛЕНИЕ РОСТОВ-НА-ДОНУ БАНКА РОССИИ//УФК по Ростовской области г. Ростов-на-Дону</w:t>
            </w:r>
          </w:p>
          <w:p w:rsidR="008E35E3" w:rsidRPr="008E35E3" w:rsidRDefault="008E35E3" w:rsidP="008E35E3">
            <w:pPr>
              <w:spacing w:line="240" w:lineRule="atLeast"/>
              <w:jc w:val="both"/>
              <w:rPr>
                <w:sz w:val="24"/>
              </w:rPr>
            </w:pPr>
            <w:r w:rsidRPr="008E35E3">
              <w:rPr>
                <w:sz w:val="24"/>
              </w:rPr>
              <w:t>БИК 016015102</w:t>
            </w:r>
          </w:p>
          <w:p w:rsidR="008E35E3" w:rsidRPr="008E35E3" w:rsidRDefault="008E35E3" w:rsidP="008E35E3">
            <w:pPr>
              <w:spacing w:line="240" w:lineRule="atLeast"/>
              <w:jc w:val="both"/>
              <w:rPr>
                <w:sz w:val="24"/>
              </w:rPr>
            </w:pPr>
            <w:r w:rsidRPr="008E35E3">
              <w:rPr>
                <w:sz w:val="24"/>
              </w:rPr>
              <w:t>ОКТМО 60627410</w:t>
            </w:r>
          </w:p>
          <w:p w:rsidR="008E35E3" w:rsidRPr="008E35E3" w:rsidRDefault="008E35E3" w:rsidP="008E35E3">
            <w:pPr>
              <w:spacing w:line="240" w:lineRule="atLeast"/>
              <w:jc w:val="both"/>
              <w:rPr>
                <w:sz w:val="24"/>
              </w:rPr>
            </w:pPr>
            <w:r w:rsidRPr="008E35E3">
              <w:rPr>
                <w:sz w:val="24"/>
              </w:rPr>
              <w:t>ОГРН  1056117002314</w:t>
            </w:r>
          </w:p>
          <w:p w:rsidR="008E35E3" w:rsidRPr="008E35E3" w:rsidRDefault="005605BC" w:rsidP="008E35E3">
            <w:pPr>
              <w:spacing w:line="240" w:lineRule="atLeast"/>
              <w:jc w:val="both"/>
              <w:rPr>
                <w:sz w:val="24"/>
              </w:rPr>
            </w:pPr>
            <w:r>
              <w:rPr>
                <w:sz w:val="24"/>
              </w:rPr>
              <w:t>ОКПО 04229107</w:t>
            </w:r>
          </w:p>
          <w:p w:rsidR="00B93FF6" w:rsidRDefault="008E35E3" w:rsidP="008E35E3">
            <w:pPr>
              <w:jc w:val="both"/>
              <w:rPr>
                <w:sz w:val="24"/>
              </w:rPr>
            </w:pPr>
            <w:proofErr w:type="spellStart"/>
            <w:r w:rsidRPr="008E35E3">
              <w:rPr>
                <w:sz w:val="24"/>
              </w:rPr>
              <w:t>Эл</w:t>
            </w:r>
            <w:proofErr w:type="gramStart"/>
            <w:r w:rsidRPr="008E35E3">
              <w:rPr>
                <w:sz w:val="24"/>
              </w:rPr>
              <w:t>.п</w:t>
            </w:r>
            <w:proofErr w:type="gramEnd"/>
            <w:r w:rsidRPr="008E35E3">
              <w:rPr>
                <w:sz w:val="24"/>
              </w:rPr>
              <w:t>очта</w:t>
            </w:r>
            <w:proofErr w:type="spellEnd"/>
            <w:r w:rsidRPr="008E35E3">
              <w:rPr>
                <w:sz w:val="24"/>
              </w:rPr>
              <w:t xml:space="preserve">:  </w:t>
            </w:r>
            <w:proofErr w:type="spellStart"/>
            <w:r>
              <w:rPr>
                <w:sz w:val="24"/>
                <w:lang w:val="en-US"/>
              </w:rPr>
              <w:t>lsp</w:t>
            </w:r>
            <w:proofErr w:type="spellEnd"/>
            <w:r w:rsidRPr="001C7362">
              <w:rPr>
                <w:sz w:val="24"/>
              </w:rPr>
              <w:t>-</w:t>
            </w:r>
            <w:proofErr w:type="spellStart"/>
            <w:r>
              <w:rPr>
                <w:sz w:val="24"/>
                <w:lang w:val="en-US"/>
              </w:rPr>
              <w:t>adm</w:t>
            </w:r>
            <w:proofErr w:type="spellEnd"/>
            <w:r w:rsidR="001C7362" w:rsidRPr="001C7362">
              <w:rPr>
                <w:sz w:val="24"/>
              </w:rPr>
              <w:t>@</w:t>
            </w:r>
            <w:r w:rsidR="001C7362">
              <w:rPr>
                <w:sz w:val="24"/>
                <w:lang w:val="en-US"/>
              </w:rPr>
              <w:t>mail</w:t>
            </w:r>
            <w:r w:rsidRPr="008E35E3">
              <w:rPr>
                <w:sz w:val="24"/>
              </w:rPr>
              <w:t>.</w:t>
            </w:r>
            <w:proofErr w:type="spellStart"/>
            <w:r w:rsidRPr="008E35E3">
              <w:rPr>
                <w:sz w:val="24"/>
              </w:rPr>
              <w:t>ru</w:t>
            </w:r>
            <w:proofErr w:type="spellEnd"/>
            <w:r w:rsidRPr="008E35E3">
              <w:rPr>
                <w:sz w:val="24"/>
              </w:rPr>
              <w:t xml:space="preserve"> </w:t>
            </w:r>
            <w:r w:rsidR="008A1437">
              <w:rPr>
                <w:sz w:val="24"/>
              </w:rPr>
              <w:t xml:space="preserve">с. </w:t>
            </w:r>
            <w:proofErr w:type="spellStart"/>
            <w:r w:rsidR="001C7362">
              <w:rPr>
                <w:sz w:val="24"/>
              </w:rPr>
              <w:t>Лысогорка</w:t>
            </w:r>
            <w:proofErr w:type="spellEnd"/>
            <w:r w:rsidR="008A1437">
              <w:rPr>
                <w:sz w:val="24"/>
              </w:rPr>
              <w:t xml:space="preserve">, ул. </w:t>
            </w:r>
            <w:r w:rsidR="001C7362">
              <w:rPr>
                <w:sz w:val="24"/>
              </w:rPr>
              <w:t>Кушнарева, 3</w:t>
            </w:r>
          </w:p>
          <w:p w:rsidR="00B93FF6" w:rsidRDefault="008A1437">
            <w:pPr>
              <w:jc w:val="both"/>
              <w:rPr>
                <w:sz w:val="24"/>
              </w:rPr>
            </w:pPr>
            <w:r>
              <w:rPr>
                <w:sz w:val="24"/>
              </w:rPr>
              <w:t>тел. 8(86348)</w:t>
            </w:r>
            <w:r w:rsidR="001C7362">
              <w:rPr>
                <w:sz w:val="24"/>
              </w:rPr>
              <w:t>36345</w:t>
            </w:r>
          </w:p>
          <w:p w:rsidR="00B93FF6" w:rsidRDefault="008A1437">
            <w:pPr>
              <w:jc w:val="both"/>
              <w:rPr>
                <w:sz w:val="24"/>
                <w:highlight w:val="yellow"/>
              </w:rPr>
            </w:pPr>
            <w:r>
              <w:rPr>
                <w:sz w:val="24"/>
              </w:rPr>
              <w:t xml:space="preserve">официальный сайт администрации муниципального образования </w:t>
            </w:r>
            <w:r w:rsidR="001C7362">
              <w:rPr>
                <w:sz w:val="24"/>
              </w:rPr>
              <w:t>https://lsp-adm.ru/</w:t>
            </w:r>
          </w:p>
        </w:tc>
      </w:tr>
      <w:tr w:rsidR="00B93FF6">
        <w:tc>
          <w:tcPr>
            <w:tcW w:w="676"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5.</w:t>
            </w:r>
          </w:p>
        </w:tc>
        <w:tc>
          <w:tcPr>
            <w:tcW w:w="3686"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Адрес Единого портала торгов</w:t>
            </w:r>
          </w:p>
          <w:p w:rsidR="00B93FF6" w:rsidRDefault="008A1437">
            <w:pPr>
              <w:rPr>
                <w:sz w:val="24"/>
              </w:rPr>
            </w:pPr>
            <w:r>
              <w:rPr>
                <w:sz w:val="24"/>
              </w:rPr>
              <w:t>Российской Федерации в информационно-</w:t>
            </w:r>
            <w:r>
              <w:rPr>
                <w:sz w:val="24"/>
              </w:rPr>
              <w:lastRenderedPageBreak/>
              <w:t>телекоммуникационной сети «Интернет»</w:t>
            </w:r>
          </w:p>
        </w:tc>
        <w:tc>
          <w:tcPr>
            <w:tcW w:w="5278"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lastRenderedPageBreak/>
              <w:t>Сайт размещения информации:</w:t>
            </w:r>
          </w:p>
          <w:p w:rsidR="00B93FF6" w:rsidRDefault="00E14E19">
            <w:pPr>
              <w:rPr>
                <w:sz w:val="24"/>
              </w:rPr>
            </w:pPr>
            <w:hyperlink r:id="rId21" w:history="1">
              <w:r w:rsidR="008A1437">
                <w:rPr>
                  <w:sz w:val="24"/>
                </w:rPr>
                <w:t>www.torgi.gov.ru</w:t>
              </w:r>
            </w:hyperlink>
          </w:p>
          <w:p w:rsidR="00B93FF6" w:rsidRDefault="008A1437">
            <w:pPr>
              <w:rPr>
                <w:sz w:val="24"/>
              </w:rPr>
            </w:pPr>
            <w:r>
              <w:rPr>
                <w:sz w:val="24"/>
              </w:rPr>
              <w:t> </w:t>
            </w:r>
          </w:p>
        </w:tc>
      </w:tr>
      <w:tr w:rsidR="00B93FF6">
        <w:tc>
          <w:tcPr>
            <w:tcW w:w="676"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lastRenderedPageBreak/>
              <w:t>6.</w:t>
            </w:r>
          </w:p>
        </w:tc>
        <w:tc>
          <w:tcPr>
            <w:tcW w:w="3686"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 xml:space="preserve">Оператор электронной площадки в информационно - телекоммуникационной сети «Интернет»         </w:t>
            </w:r>
          </w:p>
        </w:tc>
        <w:tc>
          <w:tcPr>
            <w:tcW w:w="5278"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Общество с ограниченной ответственностью «РТС-тендер» (ООО «РТС-ТЕНДЕР») (далее - Оператор), адрес - 121151, г. Москва, Набережная Тараса Шевченко, д. 23А, 25 этаж, помещение 1, тел. +7 (499) 653-77-00; официальный сайт в Интернете: http://www.rts-tender.ru; для вопросов покупателей о работе на площадке: iInfo@rts-tender.ru</w:t>
            </w:r>
          </w:p>
        </w:tc>
      </w:tr>
      <w:tr w:rsidR="00B93FF6">
        <w:tc>
          <w:tcPr>
            <w:tcW w:w="676"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7.</w:t>
            </w:r>
          </w:p>
        </w:tc>
        <w:tc>
          <w:tcPr>
            <w:tcW w:w="3686"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Место размещения нестационарного торгового объекта (адресный ориентир), технические характеристики нестационарного торгового объекта, (тип, описание внешнего вида, площадь, специализация нестационарного торгового объекта)</w:t>
            </w:r>
          </w:p>
        </w:tc>
        <w:tc>
          <w:tcPr>
            <w:tcW w:w="5278"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jc w:val="both"/>
              <w:rPr>
                <w:sz w:val="24"/>
              </w:rPr>
            </w:pPr>
            <w:r>
              <w:rPr>
                <w:sz w:val="24"/>
              </w:rPr>
              <w:t>Место размещения нестационарного торгового объекта согласно Схеме  размещения нестационарных торговых объектов:</w:t>
            </w:r>
          </w:p>
          <w:p w:rsidR="00B93FF6" w:rsidRDefault="00B93FF6">
            <w:pPr>
              <w:rPr>
                <w:sz w:val="24"/>
              </w:rPr>
            </w:pPr>
          </w:p>
          <w:p w:rsidR="00B93FF6" w:rsidRDefault="008A1437">
            <w:pPr>
              <w:rPr>
                <w:sz w:val="24"/>
              </w:rPr>
            </w:pPr>
            <w:r>
              <w:rPr>
                <w:sz w:val="24"/>
              </w:rPr>
              <w:t xml:space="preserve"> Ростовская область, Куйбышевский район, __________________________________________</w:t>
            </w:r>
          </w:p>
          <w:p w:rsidR="00B93FF6" w:rsidRDefault="008A1437">
            <w:pPr>
              <w:rPr>
                <w:sz w:val="24"/>
              </w:rPr>
            </w:pPr>
            <w:r>
              <w:rPr>
                <w:sz w:val="24"/>
              </w:rPr>
              <w:t>___________________________________________________________________________________;</w:t>
            </w:r>
          </w:p>
          <w:p w:rsidR="00B93FF6" w:rsidRDefault="008A1437">
            <w:pPr>
              <w:rPr>
                <w:sz w:val="24"/>
              </w:rPr>
            </w:pPr>
            <w:r>
              <w:rPr>
                <w:sz w:val="24"/>
              </w:rPr>
              <w:t xml:space="preserve">Площадь__________ </w:t>
            </w:r>
            <w:proofErr w:type="spellStart"/>
            <w:r>
              <w:rPr>
                <w:sz w:val="24"/>
              </w:rPr>
              <w:t>кв.м</w:t>
            </w:r>
            <w:proofErr w:type="spellEnd"/>
            <w:r>
              <w:rPr>
                <w:sz w:val="24"/>
              </w:rPr>
              <w:t>.;</w:t>
            </w:r>
          </w:p>
          <w:p w:rsidR="00B93FF6" w:rsidRDefault="008A1437">
            <w:pPr>
              <w:rPr>
                <w:sz w:val="24"/>
              </w:rPr>
            </w:pPr>
            <w:r>
              <w:rPr>
                <w:sz w:val="24"/>
              </w:rPr>
              <w:t>Специализация объекта:____________________ __________________________________________(согласно Схеме         размещения нестационарных торговых объектов);</w:t>
            </w:r>
          </w:p>
          <w:p w:rsidR="00B93FF6" w:rsidRDefault="008A1437">
            <w:pPr>
              <w:rPr>
                <w:sz w:val="24"/>
              </w:rPr>
            </w:pPr>
            <w:r>
              <w:rPr>
                <w:sz w:val="24"/>
              </w:rPr>
              <w:t xml:space="preserve"> Требования к типу, внешнему виду нестационарного торгового объекта __________________________________________</w:t>
            </w:r>
          </w:p>
          <w:p w:rsidR="00B93FF6" w:rsidRDefault="008A1437">
            <w:pPr>
              <w:rPr>
                <w:sz w:val="24"/>
              </w:rPr>
            </w:pPr>
            <w:r>
              <w:rPr>
                <w:sz w:val="24"/>
              </w:rPr>
              <w:t>_________________________________________,</w:t>
            </w:r>
          </w:p>
        </w:tc>
      </w:tr>
      <w:tr w:rsidR="00B93FF6">
        <w:tc>
          <w:tcPr>
            <w:tcW w:w="676"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8.</w:t>
            </w:r>
          </w:p>
        </w:tc>
        <w:tc>
          <w:tcPr>
            <w:tcW w:w="3686"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Требования к участникам электронного аукциона</w:t>
            </w:r>
          </w:p>
        </w:tc>
        <w:tc>
          <w:tcPr>
            <w:tcW w:w="5278"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jc w:val="both"/>
              <w:rPr>
                <w:sz w:val="24"/>
              </w:rPr>
            </w:pPr>
            <w:r>
              <w:rPr>
                <w:sz w:val="24"/>
              </w:rPr>
              <w:t xml:space="preserve">Заявителем может быть юридическое лицо или физическое лицо, зарегистрированное в качестве индивидуального предпринимателя, состоящее на налоговом учете в налоговом органе, либо состоящее на учете в налоговом органе в качестве налогоплательщика «Налога на профессиональный доход», </w:t>
            </w:r>
            <w:proofErr w:type="gramStart"/>
            <w:r>
              <w:rPr>
                <w:sz w:val="24"/>
              </w:rPr>
              <w:t>при</w:t>
            </w:r>
            <w:proofErr w:type="gramEnd"/>
            <w:r>
              <w:rPr>
                <w:sz w:val="24"/>
              </w:rPr>
              <w:t xml:space="preserve">: </w:t>
            </w:r>
          </w:p>
          <w:p w:rsidR="00B93FF6" w:rsidRDefault="008A1437">
            <w:pPr>
              <w:jc w:val="both"/>
              <w:rPr>
                <w:sz w:val="24"/>
              </w:rPr>
            </w:pPr>
            <w:r>
              <w:rPr>
                <w:sz w:val="24"/>
              </w:rPr>
              <w:t>1)      отсутствие факта ликвидации юридического лица, отсутствие решений арбитражного суда о признании юридического лица, индивидуального предпринимателя банкротом, об открытии конкурсного производства;</w:t>
            </w:r>
          </w:p>
          <w:p w:rsidR="00B93FF6" w:rsidRDefault="008A1437">
            <w:pPr>
              <w:jc w:val="both"/>
              <w:rPr>
                <w:sz w:val="24"/>
              </w:rPr>
            </w:pPr>
            <w:r>
              <w:rPr>
                <w:sz w:val="24"/>
              </w:rPr>
              <w:t>2)      отсутствие факта приостановления деятельности в порядке, предусмотренном Кодексом об административных правонарушениях Российской Федерации, на день подачи заявки</w:t>
            </w:r>
          </w:p>
        </w:tc>
      </w:tr>
      <w:tr w:rsidR="00B93FF6">
        <w:tc>
          <w:tcPr>
            <w:tcW w:w="676"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9.</w:t>
            </w:r>
          </w:p>
        </w:tc>
        <w:tc>
          <w:tcPr>
            <w:tcW w:w="3686"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Требования к содержанию и составу заявки</w:t>
            </w:r>
          </w:p>
        </w:tc>
        <w:tc>
          <w:tcPr>
            <w:tcW w:w="5278"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jc w:val="both"/>
              <w:rPr>
                <w:sz w:val="24"/>
              </w:rPr>
            </w:pPr>
            <w:r>
              <w:rPr>
                <w:sz w:val="24"/>
              </w:rPr>
              <w:t xml:space="preserve"> Заявка подается по установленной организатором аукциона форме, являющейся приложением к Извещению о проведен</w:t>
            </w:r>
            <w:proofErr w:type="gramStart"/>
            <w:r>
              <w:rPr>
                <w:sz w:val="24"/>
              </w:rPr>
              <w:t>ии ау</w:t>
            </w:r>
            <w:proofErr w:type="gramEnd"/>
            <w:r>
              <w:rPr>
                <w:sz w:val="24"/>
              </w:rPr>
              <w:t xml:space="preserve">кциона.  </w:t>
            </w:r>
          </w:p>
          <w:p w:rsidR="00B93FF6" w:rsidRDefault="008A1437">
            <w:pPr>
              <w:jc w:val="both"/>
              <w:rPr>
                <w:sz w:val="24"/>
              </w:rPr>
            </w:pPr>
            <w:r>
              <w:rPr>
                <w:sz w:val="24"/>
              </w:rPr>
              <w:t>Заявка должна содержать:</w:t>
            </w:r>
          </w:p>
          <w:p w:rsidR="00B93FF6" w:rsidRDefault="008A1437">
            <w:pPr>
              <w:jc w:val="both"/>
              <w:rPr>
                <w:sz w:val="24"/>
              </w:rPr>
            </w:pPr>
            <w:r>
              <w:rPr>
                <w:sz w:val="24"/>
              </w:rPr>
              <w:t xml:space="preserve"> согласие заявителя с условиями Извещения, а также его обязательство </w:t>
            </w:r>
            <w:proofErr w:type="gramStart"/>
            <w:r>
              <w:rPr>
                <w:sz w:val="24"/>
              </w:rPr>
              <w:t>разместить</w:t>
            </w:r>
            <w:proofErr w:type="gramEnd"/>
            <w:r>
              <w:rPr>
                <w:sz w:val="24"/>
              </w:rPr>
              <w:t xml:space="preserve"> </w:t>
            </w:r>
            <w:r>
              <w:rPr>
                <w:sz w:val="24"/>
              </w:rPr>
              <w:lastRenderedPageBreak/>
              <w:t>нестационарный торговый объект в соответствии с требованиями, в том числе техническими характеристиками, указанными в Извещении;</w:t>
            </w:r>
          </w:p>
          <w:p w:rsidR="00B93FF6" w:rsidRDefault="008A1437">
            <w:pPr>
              <w:jc w:val="both"/>
              <w:rPr>
                <w:sz w:val="24"/>
              </w:rPr>
            </w:pPr>
            <w:r>
              <w:rPr>
                <w:sz w:val="24"/>
              </w:rPr>
              <w:t>обязательство заявителя в случае признания его победителем либо единственным участником электронного аукциона подписать договор в установленные Извещением сроки, а также гарантию заявителя о достоверности представленной информации.</w:t>
            </w:r>
          </w:p>
          <w:p w:rsidR="00B93FF6" w:rsidRDefault="008A1437">
            <w:pPr>
              <w:jc w:val="both"/>
              <w:rPr>
                <w:sz w:val="24"/>
              </w:rPr>
            </w:pPr>
            <w:r>
              <w:rPr>
                <w:sz w:val="24"/>
              </w:rPr>
              <w:t>номер контактного телефона.</w:t>
            </w:r>
          </w:p>
          <w:p w:rsidR="00B93FF6" w:rsidRDefault="008A1437">
            <w:pPr>
              <w:jc w:val="both"/>
              <w:rPr>
                <w:sz w:val="24"/>
              </w:rPr>
            </w:pPr>
            <w:r>
              <w:rPr>
                <w:sz w:val="24"/>
              </w:rPr>
              <w:t>В случае</w:t>
            </w:r>
            <w:proofErr w:type="gramStart"/>
            <w:r>
              <w:rPr>
                <w:sz w:val="24"/>
              </w:rPr>
              <w:t>,</w:t>
            </w:r>
            <w:proofErr w:type="gramEnd"/>
            <w:r>
              <w:rPr>
                <w:sz w:val="24"/>
              </w:rPr>
              <w:t xml:space="preserve"> если от имени заявителя действует иное лицо, предъявляется надлежащим образом оформленная доверенность на осуществление действий от имени заявителя.</w:t>
            </w:r>
          </w:p>
          <w:p w:rsidR="00B93FF6" w:rsidRDefault="008A1437">
            <w:pPr>
              <w:jc w:val="both"/>
              <w:rPr>
                <w:sz w:val="24"/>
              </w:rPr>
            </w:pPr>
            <w:r>
              <w:rPr>
                <w:sz w:val="24"/>
              </w:rPr>
              <w:t>К заявке на участие в аукционе прилагается:</w:t>
            </w:r>
          </w:p>
          <w:p w:rsidR="00B93FF6" w:rsidRDefault="008A1437">
            <w:pPr>
              <w:jc w:val="both"/>
              <w:rPr>
                <w:sz w:val="24"/>
              </w:rPr>
            </w:pPr>
            <w:r>
              <w:rPr>
                <w:sz w:val="24"/>
              </w:rPr>
              <w:t>справка об исполнении налогоплательщиком (плательщиком сборов, налоговым агентом) обязанности по уплате налогов, сборов, пеней, штрафов, выданная не ранее даты извещения о проведения аукциона;</w:t>
            </w:r>
          </w:p>
          <w:p w:rsidR="00B93FF6" w:rsidRDefault="008A1437">
            <w:pPr>
              <w:jc w:val="both"/>
              <w:rPr>
                <w:sz w:val="24"/>
              </w:rPr>
            </w:pPr>
            <w:r>
              <w:rPr>
                <w:sz w:val="24"/>
              </w:rPr>
              <w:t>документы, подтверждающие соответствие участника электронного аукциона требованиям, установленным Извещением, в том числе:</w:t>
            </w:r>
          </w:p>
          <w:p w:rsidR="00B93FF6" w:rsidRDefault="008A1437">
            <w:pPr>
              <w:jc w:val="both"/>
              <w:rPr>
                <w:sz w:val="24"/>
              </w:rPr>
            </w:pPr>
            <w:r>
              <w:rPr>
                <w:sz w:val="24"/>
              </w:rPr>
              <w:t>для юридических лиц:</w:t>
            </w:r>
          </w:p>
          <w:p w:rsidR="00B93FF6" w:rsidRDefault="008A1437">
            <w:pPr>
              <w:jc w:val="both"/>
              <w:rPr>
                <w:sz w:val="24"/>
              </w:rPr>
            </w:pPr>
            <w:r>
              <w:rPr>
                <w:sz w:val="24"/>
              </w:rPr>
              <w:t>копии учредительных документов;</w:t>
            </w:r>
          </w:p>
          <w:p w:rsidR="00B93FF6" w:rsidRDefault="008A1437">
            <w:pPr>
              <w:jc w:val="both"/>
              <w:rPr>
                <w:sz w:val="24"/>
              </w:rPr>
            </w:pPr>
            <w:r>
              <w:rPr>
                <w:sz w:val="24"/>
              </w:rPr>
              <w:t>копию свидетельства о государственной регистрации юридического лица;</w:t>
            </w:r>
          </w:p>
          <w:p w:rsidR="00B93FF6" w:rsidRDefault="008A1437">
            <w:pPr>
              <w:jc w:val="both"/>
              <w:rPr>
                <w:sz w:val="24"/>
              </w:rPr>
            </w:pPr>
            <w:r>
              <w:rPr>
                <w:sz w:val="24"/>
              </w:rPr>
              <w:t>выписку из Единого государственного реестра юридических лиц, выданную не ранее даты извещения о проведении электронного аукциона;</w:t>
            </w:r>
          </w:p>
          <w:p w:rsidR="00B93FF6" w:rsidRDefault="008A1437">
            <w:pPr>
              <w:jc w:val="both"/>
              <w:rPr>
                <w:sz w:val="24"/>
              </w:rPr>
            </w:pPr>
            <w:r>
              <w:rPr>
                <w:sz w:val="24"/>
              </w:rPr>
              <w:t>документ, подтверждающий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B93FF6" w:rsidRDefault="008A1437">
            <w:pPr>
              <w:jc w:val="both"/>
              <w:rPr>
                <w:sz w:val="24"/>
              </w:rPr>
            </w:pPr>
            <w:r>
              <w:rPr>
                <w:sz w:val="24"/>
              </w:rPr>
              <w:t>для индивидуальных предпринимателей:</w:t>
            </w:r>
          </w:p>
          <w:p w:rsidR="00B93FF6" w:rsidRDefault="008A1437">
            <w:pPr>
              <w:jc w:val="both"/>
              <w:rPr>
                <w:sz w:val="24"/>
              </w:rPr>
            </w:pPr>
            <w:r>
              <w:rPr>
                <w:sz w:val="24"/>
              </w:rPr>
              <w:t>копию свидетельства о государственной регистрации физического лица в качестве индивидуального предпринимателя;</w:t>
            </w:r>
          </w:p>
          <w:p w:rsidR="00B93FF6" w:rsidRDefault="008A1437">
            <w:pPr>
              <w:jc w:val="both"/>
              <w:rPr>
                <w:sz w:val="24"/>
              </w:rPr>
            </w:pPr>
            <w:r>
              <w:rPr>
                <w:sz w:val="24"/>
              </w:rPr>
              <w:t>копию свидетельства о постановке на налоговый учет физического лица;</w:t>
            </w:r>
          </w:p>
          <w:p w:rsidR="00B93FF6" w:rsidRDefault="008A1437">
            <w:pPr>
              <w:jc w:val="both"/>
              <w:rPr>
                <w:sz w:val="24"/>
              </w:rPr>
            </w:pPr>
            <w:r>
              <w:rPr>
                <w:sz w:val="24"/>
              </w:rPr>
              <w:t>выписку из Единого государственного реестра индивидуальных предпринимателей, выданную не ранее даты извещения о проведен</w:t>
            </w:r>
            <w:proofErr w:type="gramStart"/>
            <w:r>
              <w:rPr>
                <w:sz w:val="24"/>
              </w:rPr>
              <w:t>ии ау</w:t>
            </w:r>
            <w:proofErr w:type="gramEnd"/>
            <w:r>
              <w:rPr>
                <w:sz w:val="24"/>
              </w:rPr>
              <w:t>кциона.</w:t>
            </w:r>
          </w:p>
          <w:p w:rsidR="00B93FF6" w:rsidRDefault="008A1437">
            <w:pPr>
              <w:jc w:val="both"/>
              <w:rPr>
                <w:sz w:val="24"/>
              </w:rPr>
            </w:pPr>
            <w:r>
              <w:rPr>
                <w:sz w:val="24"/>
              </w:rPr>
              <w:t>для физических лиц:</w:t>
            </w:r>
          </w:p>
          <w:p w:rsidR="00B93FF6" w:rsidRDefault="008A1437">
            <w:pPr>
              <w:jc w:val="both"/>
              <w:rPr>
                <w:sz w:val="24"/>
              </w:rPr>
            </w:pPr>
            <w:r>
              <w:rPr>
                <w:sz w:val="24"/>
              </w:rPr>
              <w:lastRenderedPageBreak/>
              <w:t>справка о постановке на учет физического лица в качестве налогоплательщика «Налога на профессиональный доход».</w:t>
            </w:r>
          </w:p>
          <w:p w:rsidR="00B93FF6" w:rsidRDefault="008A1437">
            <w:pPr>
              <w:jc w:val="both"/>
              <w:rPr>
                <w:sz w:val="24"/>
              </w:rPr>
            </w:pPr>
            <w:r>
              <w:rPr>
                <w:sz w:val="24"/>
              </w:rPr>
              <w:t> В случае если электронный аукцион проводится среди субъектов малого и среднего предпринимательства - документы, подтверждающие принадлежность участника электронного аукциона к указанным субъектам.</w:t>
            </w:r>
          </w:p>
          <w:p w:rsidR="00B93FF6" w:rsidRDefault="008A1437">
            <w:pPr>
              <w:jc w:val="both"/>
              <w:rPr>
                <w:sz w:val="24"/>
              </w:rPr>
            </w:pPr>
            <w:r>
              <w:rPr>
                <w:sz w:val="24"/>
              </w:rPr>
              <w:t>Все документы должны быть составлены на русском языке. Подача документов на иностранном языке должна сопровождаться предоставлением заверенного перевода соответствующих документов на русский язык, в порядке, установленном законодательством Российской Федерации</w:t>
            </w:r>
          </w:p>
        </w:tc>
      </w:tr>
      <w:tr w:rsidR="00B93FF6">
        <w:tc>
          <w:tcPr>
            <w:tcW w:w="676"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lastRenderedPageBreak/>
              <w:t>10.</w:t>
            </w:r>
          </w:p>
        </w:tc>
        <w:tc>
          <w:tcPr>
            <w:tcW w:w="3686"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Срок, в течение которого организатор электронного аукциона вправе отказаться от проведения электронного аукциона</w:t>
            </w:r>
          </w:p>
        </w:tc>
        <w:tc>
          <w:tcPr>
            <w:tcW w:w="5278"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jc w:val="both"/>
              <w:rPr>
                <w:sz w:val="24"/>
              </w:rPr>
            </w:pPr>
            <w:r>
              <w:rPr>
                <w:sz w:val="24"/>
              </w:rPr>
              <w:t>Организатор электронного аукциона вправе отказаться от проведения электронного аукциона не позднее, чем за три дня до даты окончания срока подачи заявок на участие в электронном аукционе, а именно не позднее</w:t>
            </w:r>
          </w:p>
          <w:p w:rsidR="00B93FF6" w:rsidRDefault="008A1437">
            <w:pPr>
              <w:rPr>
                <w:sz w:val="24"/>
              </w:rPr>
            </w:pPr>
            <w:r>
              <w:rPr>
                <w:sz w:val="24"/>
              </w:rPr>
              <w:t>«____ » __________________ 20___ г.</w:t>
            </w:r>
          </w:p>
        </w:tc>
      </w:tr>
      <w:tr w:rsidR="00B93FF6">
        <w:tc>
          <w:tcPr>
            <w:tcW w:w="676"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11.</w:t>
            </w:r>
          </w:p>
        </w:tc>
        <w:tc>
          <w:tcPr>
            <w:tcW w:w="3686"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Срок, порядок направления запроса и предоставления разъяснений положений Извещения</w:t>
            </w:r>
          </w:p>
        </w:tc>
        <w:tc>
          <w:tcPr>
            <w:tcW w:w="5278"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jc w:val="both"/>
              <w:rPr>
                <w:sz w:val="24"/>
              </w:rPr>
            </w:pPr>
            <w:r>
              <w:rPr>
                <w:sz w:val="24"/>
              </w:rPr>
              <w:t>Любой участник электронного аукциона, получивший аккредитацию на электронной площадке, вправе направить на адрес электронной площадки, на которой планируется проведение такого аукциона, запрос о даче разъяснений положений Извещения. При этом участник электронного аукциона вправе направить не более чем три запроса о даче разъяснений положений Извещения в отношении одного такого электронного аукциона. В течение одного часа с момента поступления указанного запроса оператор электронной площадки направляет запрос организатору электронного аукциона.</w:t>
            </w:r>
          </w:p>
          <w:p w:rsidR="00B93FF6" w:rsidRDefault="008A1437">
            <w:pPr>
              <w:jc w:val="both"/>
              <w:rPr>
                <w:sz w:val="24"/>
              </w:rPr>
            </w:pPr>
            <w:r>
              <w:rPr>
                <w:sz w:val="24"/>
              </w:rPr>
              <w:t xml:space="preserve">В течение двух дней с даты поступления от оператора электронной площадки указанного запроса организатор электронного аукциона размещает на электронной площадке, официальном сайте торгов, а также обеспечивает размещение на ЕПТ разъяснений положений Извещения с указанием предмета запроса, но без указания участника электронного аукциона, от которого поступил указанный запрос, при условии, что указанный запрос поступил организатору электронного аукциона не </w:t>
            </w:r>
            <w:proofErr w:type="gramStart"/>
            <w:r>
              <w:rPr>
                <w:sz w:val="24"/>
              </w:rPr>
              <w:t>позднее</w:t>
            </w:r>
            <w:proofErr w:type="gramEnd"/>
            <w:r>
              <w:rPr>
                <w:sz w:val="24"/>
              </w:rPr>
              <w:t xml:space="preserve"> чем за пять дней до даты окончания срока подачи заявок. Разъяснение положений Извещения не должно изменять его суть</w:t>
            </w:r>
          </w:p>
        </w:tc>
      </w:tr>
      <w:tr w:rsidR="00B93FF6">
        <w:tc>
          <w:tcPr>
            <w:tcW w:w="676"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12.</w:t>
            </w:r>
          </w:p>
        </w:tc>
        <w:tc>
          <w:tcPr>
            <w:tcW w:w="3686"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 xml:space="preserve">Дата начала и окончания срока предоставления участникам электронного аукциона </w:t>
            </w:r>
            <w:r>
              <w:rPr>
                <w:sz w:val="24"/>
              </w:rPr>
              <w:lastRenderedPageBreak/>
              <w:t>разъяснений положений Извещения         </w:t>
            </w:r>
          </w:p>
        </w:tc>
        <w:tc>
          <w:tcPr>
            <w:tcW w:w="5278"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lastRenderedPageBreak/>
              <w:t xml:space="preserve">Дата </w:t>
            </w:r>
            <w:proofErr w:type="gramStart"/>
            <w:r>
              <w:rPr>
                <w:sz w:val="24"/>
              </w:rPr>
              <w:t>начала предоставления разъяснений положений Извещения</w:t>
            </w:r>
            <w:proofErr w:type="gramEnd"/>
            <w:r>
              <w:rPr>
                <w:sz w:val="24"/>
              </w:rPr>
              <w:t>:</w:t>
            </w:r>
          </w:p>
          <w:p w:rsidR="00B93FF6" w:rsidRDefault="008A1437">
            <w:pPr>
              <w:rPr>
                <w:sz w:val="24"/>
              </w:rPr>
            </w:pPr>
            <w:r>
              <w:rPr>
                <w:sz w:val="24"/>
              </w:rPr>
              <w:t>«____»____________ 20__ г.</w:t>
            </w:r>
          </w:p>
          <w:p w:rsidR="00B93FF6" w:rsidRDefault="008A1437">
            <w:pPr>
              <w:rPr>
                <w:sz w:val="24"/>
              </w:rPr>
            </w:pPr>
            <w:r>
              <w:rPr>
                <w:sz w:val="24"/>
              </w:rPr>
              <w:lastRenderedPageBreak/>
              <w:t xml:space="preserve">Дата </w:t>
            </w:r>
            <w:proofErr w:type="gramStart"/>
            <w:r>
              <w:rPr>
                <w:sz w:val="24"/>
              </w:rPr>
              <w:t>окончания предоставления разъяснений положений Извещения</w:t>
            </w:r>
            <w:proofErr w:type="gramEnd"/>
            <w:r>
              <w:rPr>
                <w:sz w:val="24"/>
              </w:rPr>
              <w:t>:</w:t>
            </w:r>
          </w:p>
          <w:p w:rsidR="00B93FF6" w:rsidRDefault="008A1437">
            <w:pPr>
              <w:rPr>
                <w:sz w:val="24"/>
              </w:rPr>
            </w:pPr>
            <w:r>
              <w:rPr>
                <w:sz w:val="24"/>
              </w:rPr>
              <w:t>«____»____________ 20__ г.</w:t>
            </w:r>
          </w:p>
        </w:tc>
      </w:tr>
      <w:tr w:rsidR="00B93FF6">
        <w:tc>
          <w:tcPr>
            <w:tcW w:w="676"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lastRenderedPageBreak/>
              <w:t>13.</w:t>
            </w:r>
          </w:p>
        </w:tc>
        <w:tc>
          <w:tcPr>
            <w:tcW w:w="3686"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Начальная (минимальная) цена договора (Лота)</w:t>
            </w:r>
          </w:p>
        </w:tc>
        <w:tc>
          <w:tcPr>
            <w:tcW w:w="5278"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Начальная (минимальная) цена договора (лота) устанавливается в размере</w:t>
            </w:r>
          </w:p>
          <w:p w:rsidR="00B93FF6" w:rsidRDefault="008A1437">
            <w:pPr>
              <w:rPr>
                <w:sz w:val="24"/>
              </w:rPr>
            </w:pPr>
            <w:r>
              <w:rPr>
                <w:sz w:val="24"/>
              </w:rPr>
              <w:t>____________________________________</w:t>
            </w:r>
          </w:p>
          <w:p w:rsidR="00B93FF6" w:rsidRDefault="008A1437">
            <w:pPr>
              <w:rPr>
                <w:sz w:val="24"/>
              </w:rPr>
            </w:pPr>
            <w:r>
              <w:rPr>
                <w:sz w:val="24"/>
              </w:rPr>
              <w:t> </w:t>
            </w:r>
          </w:p>
        </w:tc>
      </w:tr>
      <w:tr w:rsidR="00B93FF6">
        <w:tc>
          <w:tcPr>
            <w:tcW w:w="676"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14.</w:t>
            </w:r>
          </w:p>
        </w:tc>
        <w:tc>
          <w:tcPr>
            <w:tcW w:w="3686"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«Шаг аукциона»</w:t>
            </w:r>
          </w:p>
        </w:tc>
        <w:tc>
          <w:tcPr>
            <w:tcW w:w="5278"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«Шаг аукциона» составляет ______%</w:t>
            </w:r>
          </w:p>
          <w:p w:rsidR="00B93FF6" w:rsidRDefault="008A1437">
            <w:pPr>
              <w:rPr>
                <w:sz w:val="24"/>
              </w:rPr>
            </w:pPr>
            <w:r>
              <w:rPr>
                <w:sz w:val="24"/>
              </w:rPr>
              <w:t>(____процентов) от начальной (минимальной) цены договора (лота)</w:t>
            </w:r>
          </w:p>
        </w:tc>
      </w:tr>
      <w:tr w:rsidR="00B93FF6">
        <w:tc>
          <w:tcPr>
            <w:tcW w:w="676"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15.</w:t>
            </w:r>
          </w:p>
        </w:tc>
        <w:tc>
          <w:tcPr>
            <w:tcW w:w="3686"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Требования о задатке, размер задатка и порядок его внесения, срок и порядок возврата задатка</w:t>
            </w:r>
          </w:p>
        </w:tc>
        <w:tc>
          <w:tcPr>
            <w:tcW w:w="5278"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rPr>
                <w:sz w:val="24"/>
              </w:rPr>
            </w:pPr>
            <w:proofErr w:type="gramStart"/>
            <w:r>
              <w:rPr>
                <w:sz w:val="24"/>
              </w:rPr>
              <w:t>Установлено</w:t>
            </w:r>
            <w:proofErr w:type="gramEnd"/>
            <w:r>
              <w:rPr>
                <w:sz w:val="24"/>
              </w:rPr>
              <w:t>/не установлено.</w:t>
            </w:r>
          </w:p>
          <w:p w:rsidR="00B93FF6" w:rsidRDefault="008A1437">
            <w:pPr>
              <w:rPr>
                <w:sz w:val="24"/>
              </w:rPr>
            </w:pPr>
            <w:r>
              <w:rPr>
                <w:sz w:val="24"/>
              </w:rPr>
              <w:t xml:space="preserve">Если установлено, то включаются следующие положения: </w:t>
            </w:r>
          </w:p>
          <w:p w:rsidR="00B93FF6" w:rsidRDefault="008A1437">
            <w:pPr>
              <w:rPr>
                <w:sz w:val="24"/>
              </w:rPr>
            </w:pPr>
            <w:r>
              <w:rPr>
                <w:sz w:val="24"/>
              </w:rPr>
              <w:t>1 Размер задатка составляет ____% от начальной (минимальной) цены договора (лота), что составляет</w:t>
            </w:r>
            <w:proofErr w:type="gramStart"/>
            <w:r>
              <w:rPr>
                <w:sz w:val="24"/>
              </w:rPr>
              <w:t xml:space="preserve"> ______________ (____ )</w:t>
            </w:r>
            <w:proofErr w:type="gramEnd"/>
            <w:r>
              <w:rPr>
                <w:sz w:val="24"/>
              </w:rPr>
              <w:t>рублей.</w:t>
            </w:r>
          </w:p>
          <w:p w:rsidR="00B93FF6" w:rsidRDefault="008A1437">
            <w:pPr>
              <w:rPr>
                <w:sz w:val="24"/>
              </w:rPr>
            </w:pPr>
            <w:r>
              <w:rPr>
                <w:sz w:val="24"/>
              </w:rPr>
              <w:t>Порядок внесения.</w:t>
            </w:r>
          </w:p>
          <w:p w:rsidR="00B93FF6" w:rsidRDefault="008A1437">
            <w:pPr>
              <w:jc w:val="both"/>
              <w:rPr>
                <w:sz w:val="24"/>
              </w:rPr>
            </w:pPr>
            <w:r>
              <w:rPr>
                <w:sz w:val="24"/>
              </w:rPr>
              <w:t>Участие в электронном аукционе возможно при наличии на лицевом счете заявителя, открытом для проведения операций по обеспечению участия в таком аукционе на счете оператора электронной площадки, денежных средств, в отношении которых не осуществлено блокирование операций по счету, в размере не менее чем размер обеспечения заявки, указанный в Извещении.</w:t>
            </w:r>
          </w:p>
          <w:p w:rsidR="00B93FF6" w:rsidRDefault="008A1437">
            <w:pPr>
              <w:jc w:val="both"/>
              <w:rPr>
                <w:sz w:val="24"/>
              </w:rPr>
            </w:pPr>
            <w:r>
              <w:rPr>
                <w:sz w:val="24"/>
              </w:rPr>
              <w:t>Поступление заявки является поручением заявителя оператору электронной площадки блокировать операции по счету этого заявителя, открытому для проведения операций по обеспечению участия в электронном аукционе, в отношении денежных сре</w:t>
            </w:r>
            <w:proofErr w:type="gramStart"/>
            <w:r>
              <w:rPr>
                <w:sz w:val="24"/>
              </w:rPr>
              <w:t>дств в р</w:t>
            </w:r>
            <w:proofErr w:type="gramEnd"/>
            <w:r>
              <w:rPr>
                <w:sz w:val="24"/>
              </w:rPr>
              <w:t>азмере обеспечения указанной заявки, указанном в Извещении.</w:t>
            </w:r>
          </w:p>
          <w:p w:rsidR="00B93FF6" w:rsidRDefault="008A1437">
            <w:pPr>
              <w:jc w:val="both"/>
              <w:rPr>
                <w:sz w:val="24"/>
              </w:rPr>
            </w:pPr>
            <w:r>
              <w:rPr>
                <w:sz w:val="24"/>
              </w:rPr>
              <w:t>Подача заявителем заявки является согласием этого заявителя на списание денежных средств, находящихся на его лицевом счете, открытом для проведения операций по обеспечению участия в электронном аукционе, в качестве платы за участие в нем, взимаемой с лица, с которым заключается договор. Данные действия</w:t>
            </w:r>
          </w:p>
          <w:p w:rsidR="00B93FF6" w:rsidRDefault="008A1437">
            <w:pPr>
              <w:jc w:val="both"/>
              <w:rPr>
                <w:sz w:val="24"/>
              </w:rPr>
            </w:pPr>
            <w:r>
              <w:rPr>
                <w:sz w:val="24"/>
              </w:rPr>
              <w:t xml:space="preserve"> признаются заключением соглашения о задатке.</w:t>
            </w:r>
          </w:p>
          <w:p w:rsidR="00B93FF6" w:rsidRDefault="008A1437">
            <w:pPr>
              <w:jc w:val="both"/>
              <w:rPr>
                <w:sz w:val="24"/>
              </w:rPr>
            </w:pPr>
            <w:r>
              <w:rPr>
                <w:sz w:val="24"/>
              </w:rPr>
              <w:t>В течение срока, определенного регламентом электронной площадки, после получения заявки оператор электронной площадки обязан осуществить блокирование операций по лицевому счету, открытому для проведения операций по обеспечению участия в электронном аукционе заявителя, подавшего указанную заявку, в отношении денежных средства размере обеспечения указанной заявки.</w:t>
            </w:r>
          </w:p>
          <w:p w:rsidR="00B93FF6" w:rsidRDefault="008A1437">
            <w:pPr>
              <w:jc w:val="both"/>
              <w:rPr>
                <w:sz w:val="24"/>
              </w:rPr>
            </w:pPr>
            <w:r>
              <w:rPr>
                <w:sz w:val="24"/>
              </w:rPr>
              <w:t xml:space="preserve">Оператор электронной площадки по указанию </w:t>
            </w:r>
            <w:r>
              <w:rPr>
                <w:sz w:val="24"/>
              </w:rPr>
              <w:lastRenderedPageBreak/>
              <w:t>организатора электронного аукциона в течение одного рабочего дня со дня подписания протокола о результатах электронного аукциона обязан разблокировать внесенные в качестве задатка денежные средства участников электронного аукциона, за исключением победителя электронного аукциона либо единственного участника электронного аукциона</w:t>
            </w:r>
          </w:p>
        </w:tc>
      </w:tr>
      <w:tr w:rsidR="00B93FF6">
        <w:tc>
          <w:tcPr>
            <w:tcW w:w="676"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lastRenderedPageBreak/>
              <w:t>16.</w:t>
            </w:r>
          </w:p>
        </w:tc>
        <w:tc>
          <w:tcPr>
            <w:tcW w:w="3686"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Ограничение в отношении участников электронного аукциона, являющихся субъектами малого и среднего предпринимательства</w:t>
            </w:r>
          </w:p>
        </w:tc>
        <w:tc>
          <w:tcPr>
            <w:tcW w:w="5278"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rPr>
                <w:sz w:val="24"/>
              </w:rPr>
            </w:pPr>
            <w:proofErr w:type="gramStart"/>
            <w:r>
              <w:rPr>
                <w:sz w:val="24"/>
              </w:rPr>
              <w:t>Установлено</w:t>
            </w:r>
            <w:proofErr w:type="gramEnd"/>
            <w:r>
              <w:rPr>
                <w:sz w:val="24"/>
              </w:rPr>
              <w:t>/не установлено</w:t>
            </w:r>
          </w:p>
        </w:tc>
      </w:tr>
      <w:tr w:rsidR="00B93FF6">
        <w:tc>
          <w:tcPr>
            <w:tcW w:w="676"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17.</w:t>
            </w:r>
          </w:p>
        </w:tc>
        <w:tc>
          <w:tcPr>
            <w:tcW w:w="3686"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Порядок подачи заявки</w:t>
            </w:r>
          </w:p>
        </w:tc>
        <w:tc>
          <w:tcPr>
            <w:tcW w:w="5278"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jc w:val="both"/>
              <w:rPr>
                <w:sz w:val="24"/>
              </w:rPr>
            </w:pPr>
            <w:proofErr w:type="gramStart"/>
            <w:r>
              <w:rPr>
                <w:sz w:val="24"/>
              </w:rPr>
              <w:t>Лица, получившие аккредитацию на электронной площадке, вправе подать заявку в электронной форме на участие в электронном аукционе в любой момент с момента размещения на электронной площадке Извещения до указанных в Извещении даты и времени окончания срока подачи заявок на участие в электронном аукционе.</w:t>
            </w:r>
            <w:proofErr w:type="gramEnd"/>
          </w:p>
          <w:p w:rsidR="00B93FF6" w:rsidRDefault="008A1437">
            <w:pPr>
              <w:jc w:val="both"/>
              <w:rPr>
                <w:sz w:val="24"/>
              </w:rPr>
            </w:pPr>
            <w:r>
              <w:rPr>
                <w:sz w:val="24"/>
              </w:rPr>
              <w:t>Заявка на участие в электронном аукционе направляется участником электронного аукциона оператору электронной площадки в форме двух электронных документов, содержащих первые и вторые части заявки. Указанные электронные документы подаются одновременно.</w:t>
            </w:r>
          </w:p>
          <w:p w:rsidR="00B93FF6" w:rsidRDefault="008A1437">
            <w:pPr>
              <w:jc w:val="both"/>
              <w:rPr>
                <w:sz w:val="24"/>
              </w:rPr>
            </w:pPr>
            <w:r>
              <w:rPr>
                <w:sz w:val="24"/>
              </w:rPr>
              <w:t>В течение срока, определенного регламентом электронной площадки, после получения заявки на участие в электронном аукционе оператор электронной площадки обязан присвоить ей порядковый номер и подтвердить в форме электронного документа, направляемого заявителю, подавшему заявку на участие в электронном аукционе, ее получение с указанием присвоенного ей порядкового номера. Заявитель вправе подать только одну заявку на участие в электронном аукционе в отношении каждого лота.</w:t>
            </w:r>
          </w:p>
          <w:p w:rsidR="00B93FF6" w:rsidRDefault="008A1437">
            <w:pPr>
              <w:jc w:val="both"/>
              <w:rPr>
                <w:sz w:val="24"/>
              </w:rPr>
            </w:pPr>
            <w:r>
              <w:rPr>
                <w:sz w:val="24"/>
              </w:rPr>
              <w:t>В случае подачи одним заявителем заявок по нескольким лотам на каждый лот оформляется отдельная заявка</w:t>
            </w:r>
          </w:p>
        </w:tc>
      </w:tr>
      <w:tr w:rsidR="00B93FF6">
        <w:tc>
          <w:tcPr>
            <w:tcW w:w="676"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18.</w:t>
            </w:r>
          </w:p>
        </w:tc>
        <w:tc>
          <w:tcPr>
            <w:tcW w:w="3686"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Порядок отзыва заявки</w:t>
            </w:r>
          </w:p>
        </w:tc>
        <w:tc>
          <w:tcPr>
            <w:tcW w:w="5278"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jc w:val="both"/>
              <w:rPr>
                <w:sz w:val="24"/>
              </w:rPr>
            </w:pPr>
            <w:r>
              <w:rPr>
                <w:sz w:val="24"/>
              </w:rPr>
              <w:t>Заявитель, подавший заявку, вправе отозвать заявку не позднее даты окончания срока подачи заявок, направив об этом уведомление оператору электронной площадки.</w:t>
            </w:r>
          </w:p>
          <w:p w:rsidR="00B93FF6" w:rsidRDefault="008A1437">
            <w:pPr>
              <w:jc w:val="both"/>
              <w:rPr>
                <w:sz w:val="24"/>
              </w:rPr>
            </w:pPr>
            <w:r>
              <w:rPr>
                <w:sz w:val="24"/>
              </w:rPr>
              <w:t xml:space="preserve">В течение одного рабочего дня со дня поступления уведомления об отзыве заявки оператор электронной площадки прекращает блокирование операций по счету заявителя в </w:t>
            </w:r>
            <w:r>
              <w:rPr>
                <w:sz w:val="24"/>
              </w:rPr>
              <w:lastRenderedPageBreak/>
              <w:t>отношении денежных сре</w:t>
            </w:r>
            <w:proofErr w:type="gramStart"/>
            <w:r>
              <w:rPr>
                <w:sz w:val="24"/>
              </w:rPr>
              <w:t>дств в р</w:t>
            </w:r>
            <w:proofErr w:type="gramEnd"/>
            <w:r>
              <w:rPr>
                <w:sz w:val="24"/>
              </w:rPr>
              <w:t>азмере задатка</w:t>
            </w:r>
          </w:p>
        </w:tc>
      </w:tr>
      <w:tr w:rsidR="00B93FF6">
        <w:tc>
          <w:tcPr>
            <w:tcW w:w="676"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lastRenderedPageBreak/>
              <w:t>19.</w:t>
            </w:r>
          </w:p>
        </w:tc>
        <w:tc>
          <w:tcPr>
            <w:tcW w:w="3686"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Дата, время начала и окончания срока подачи заявок</w:t>
            </w:r>
          </w:p>
        </w:tc>
        <w:tc>
          <w:tcPr>
            <w:tcW w:w="5278"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С______ час</w:t>
            </w:r>
            <w:proofErr w:type="gramStart"/>
            <w:r>
              <w:rPr>
                <w:sz w:val="24"/>
              </w:rPr>
              <w:t>.</w:t>
            </w:r>
            <w:proofErr w:type="gramEnd"/>
            <w:r>
              <w:rPr>
                <w:sz w:val="24"/>
              </w:rPr>
              <w:t xml:space="preserve">______ </w:t>
            </w:r>
            <w:proofErr w:type="gramStart"/>
            <w:r>
              <w:rPr>
                <w:sz w:val="24"/>
              </w:rPr>
              <w:t>м</w:t>
            </w:r>
            <w:proofErr w:type="gramEnd"/>
            <w:r>
              <w:rPr>
                <w:sz w:val="24"/>
              </w:rPr>
              <w:t>ин. по московскому времени</w:t>
            </w:r>
          </w:p>
          <w:p w:rsidR="00B93FF6" w:rsidRDefault="008A1437">
            <w:pPr>
              <w:rPr>
                <w:sz w:val="24"/>
              </w:rPr>
            </w:pPr>
            <w:r>
              <w:rPr>
                <w:sz w:val="24"/>
              </w:rPr>
              <w:t>« ____»_________ 20___ г.</w:t>
            </w:r>
          </w:p>
          <w:p w:rsidR="00B93FF6" w:rsidRDefault="008A1437">
            <w:pPr>
              <w:rPr>
                <w:sz w:val="24"/>
              </w:rPr>
            </w:pPr>
            <w:r>
              <w:rPr>
                <w:sz w:val="24"/>
              </w:rPr>
              <w:t>До ____ час</w:t>
            </w:r>
            <w:proofErr w:type="gramStart"/>
            <w:r>
              <w:rPr>
                <w:sz w:val="24"/>
              </w:rPr>
              <w:t>.</w:t>
            </w:r>
            <w:proofErr w:type="gramEnd"/>
            <w:r>
              <w:rPr>
                <w:sz w:val="24"/>
              </w:rPr>
              <w:t xml:space="preserve"> _____ </w:t>
            </w:r>
            <w:proofErr w:type="gramStart"/>
            <w:r>
              <w:rPr>
                <w:sz w:val="24"/>
              </w:rPr>
              <w:t>м</w:t>
            </w:r>
            <w:proofErr w:type="gramEnd"/>
            <w:r>
              <w:rPr>
                <w:sz w:val="24"/>
              </w:rPr>
              <w:t>ин. по московскому</w:t>
            </w:r>
          </w:p>
          <w:p w:rsidR="00B93FF6" w:rsidRDefault="008A1437">
            <w:pPr>
              <w:rPr>
                <w:sz w:val="24"/>
              </w:rPr>
            </w:pPr>
            <w:r>
              <w:rPr>
                <w:sz w:val="24"/>
              </w:rPr>
              <w:t>времени</w:t>
            </w:r>
          </w:p>
          <w:p w:rsidR="00B93FF6" w:rsidRDefault="008A1437">
            <w:pPr>
              <w:rPr>
                <w:sz w:val="24"/>
              </w:rPr>
            </w:pPr>
            <w:r>
              <w:rPr>
                <w:sz w:val="24"/>
              </w:rPr>
              <w:t>« ____»_________ 20___ г.</w:t>
            </w:r>
          </w:p>
        </w:tc>
      </w:tr>
      <w:tr w:rsidR="00B93FF6">
        <w:tc>
          <w:tcPr>
            <w:tcW w:w="676"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20.</w:t>
            </w:r>
          </w:p>
        </w:tc>
        <w:tc>
          <w:tcPr>
            <w:tcW w:w="3686"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 xml:space="preserve">Дата рассмотрения заявок и признание претендентов участниками аукциона </w:t>
            </w:r>
          </w:p>
        </w:tc>
        <w:tc>
          <w:tcPr>
            <w:tcW w:w="5278"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 xml:space="preserve"> « ____»_________ 20___ г.</w:t>
            </w:r>
          </w:p>
          <w:p w:rsidR="00B93FF6" w:rsidRDefault="008A1437">
            <w:pPr>
              <w:rPr>
                <w:sz w:val="24"/>
              </w:rPr>
            </w:pPr>
            <w:r>
              <w:rPr>
                <w:sz w:val="24"/>
              </w:rPr>
              <w:t> </w:t>
            </w:r>
          </w:p>
        </w:tc>
      </w:tr>
      <w:tr w:rsidR="00B93FF6">
        <w:tc>
          <w:tcPr>
            <w:tcW w:w="676"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21.</w:t>
            </w:r>
          </w:p>
        </w:tc>
        <w:tc>
          <w:tcPr>
            <w:tcW w:w="3686"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Дата, время проведения электронного аукциона</w:t>
            </w:r>
          </w:p>
        </w:tc>
        <w:tc>
          <w:tcPr>
            <w:tcW w:w="5278"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 ____»_________ 20___ г. с _____ час</w:t>
            </w:r>
            <w:proofErr w:type="gramStart"/>
            <w:r>
              <w:rPr>
                <w:sz w:val="24"/>
              </w:rPr>
              <w:t>.</w:t>
            </w:r>
            <w:proofErr w:type="gramEnd"/>
            <w:r>
              <w:rPr>
                <w:sz w:val="24"/>
              </w:rPr>
              <w:t xml:space="preserve"> ____</w:t>
            </w:r>
            <w:proofErr w:type="gramStart"/>
            <w:r>
              <w:rPr>
                <w:sz w:val="24"/>
              </w:rPr>
              <w:t>м</w:t>
            </w:r>
            <w:proofErr w:type="gramEnd"/>
            <w:r>
              <w:rPr>
                <w:sz w:val="24"/>
              </w:rPr>
              <w:t>ин.</w:t>
            </w:r>
          </w:p>
          <w:p w:rsidR="00B93FF6" w:rsidRDefault="008A1437">
            <w:pPr>
              <w:rPr>
                <w:sz w:val="24"/>
              </w:rPr>
            </w:pPr>
            <w:r>
              <w:rPr>
                <w:sz w:val="24"/>
              </w:rPr>
              <w:t>Время начала проведения электронного аукциона устанавливается оператором электронной площадки</w:t>
            </w:r>
          </w:p>
        </w:tc>
      </w:tr>
      <w:tr w:rsidR="00B93FF6">
        <w:tc>
          <w:tcPr>
            <w:tcW w:w="676"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22.</w:t>
            </w:r>
          </w:p>
        </w:tc>
        <w:tc>
          <w:tcPr>
            <w:tcW w:w="3686"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Условия признания участника электронного аукциона победителем электронного аукциона</w:t>
            </w:r>
          </w:p>
        </w:tc>
        <w:tc>
          <w:tcPr>
            <w:tcW w:w="5278"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Победителем электронного аукциона признается его участник, предложивший наиболее высокую цену договора (лота)</w:t>
            </w:r>
          </w:p>
        </w:tc>
      </w:tr>
      <w:tr w:rsidR="00B93FF6">
        <w:tc>
          <w:tcPr>
            <w:tcW w:w="676"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23.</w:t>
            </w:r>
          </w:p>
        </w:tc>
        <w:tc>
          <w:tcPr>
            <w:tcW w:w="3686"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 xml:space="preserve">Условия признания победителя либо единственного участника электронного аукциона </w:t>
            </w:r>
            <w:proofErr w:type="gramStart"/>
            <w:r>
              <w:rPr>
                <w:sz w:val="24"/>
              </w:rPr>
              <w:t>уклонившимся</w:t>
            </w:r>
            <w:proofErr w:type="gramEnd"/>
            <w:r>
              <w:rPr>
                <w:sz w:val="24"/>
              </w:rPr>
              <w:t xml:space="preserve"> от заключения договора</w:t>
            </w:r>
          </w:p>
        </w:tc>
        <w:tc>
          <w:tcPr>
            <w:tcW w:w="5278"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jc w:val="both"/>
              <w:rPr>
                <w:sz w:val="24"/>
              </w:rPr>
            </w:pPr>
            <w:r>
              <w:rPr>
                <w:sz w:val="24"/>
              </w:rPr>
              <w:t>Победитель электронного аукциона либо единственный участник электронного аукциона признается уклонившимся от заключения договора в случае, если до «____»_________20___ г., он не подписал договор</w:t>
            </w:r>
          </w:p>
        </w:tc>
      </w:tr>
      <w:tr w:rsidR="00B93FF6">
        <w:tc>
          <w:tcPr>
            <w:tcW w:w="676"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24.</w:t>
            </w:r>
          </w:p>
        </w:tc>
        <w:tc>
          <w:tcPr>
            <w:tcW w:w="3686"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Срок и порядок заключения договора</w:t>
            </w:r>
          </w:p>
        </w:tc>
        <w:tc>
          <w:tcPr>
            <w:tcW w:w="5278"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jc w:val="both"/>
              <w:rPr>
                <w:sz w:val="24"/>
              </w:rPr>
            </w:pPr>
            <w:r>
              <w:rPr>
                <w:sz w:val="24"/>
              </w:rPr>
              <w:t xml:space="preserve">Стороны Договора подписывают договор </w:t>
            </w:r>
            <w:proofErr w:type="spellStart"/>
            <w:r>
              <w:rPr>
                <w:sz w:val="24"/>
              </w:rPr>
              <w:t>электронно</w:t>
            </w:r>
            <w:proofErr w:type="spellEnd"/>
            <w:r>
              <w:rPr>
                <w:sz w:val="24"/>
              </w:rPr>
              <w:t xml:space="preserve"> – цифровой подписью, а также на бумажных носителях.</w:t>
            </w:r>
          </w:p>
          <w:p w:rsidR="00B93FF6" w:rsidRDefault="008A1437">
            <w:pPr>
              <w:jc w:val="both"/>
              <w:rPr>
                <w:sz w:val="24"/>
              </w:rPr>
            </w:pPr>
            <w:r>
              <w:rPr>
                <w:sz w:val="24"/>
              </w:rPr>
              <w:t xml:space="preserve">Договор с победителем заключается не ранее чем через десять дней и не позднее тридцати дней </w:t>
            </w:r>
            <w:proofErr w:type="gramStart"/>
            <w:r>
              <w:rPr>
                <w:sz w:val="24"/>
              </w:rPr>
              <w:t>с даты размещения</w:t>
            </w:r>
            <w:proofErr w:type="gramEnd"/>
            <w:r>
              <w:rPr>
                <w:sz w:val="24"/>
              </w:rPr>
              <w:t xml:space="preserve"> на электронной площадке протокола об итогах электронного аукциона.</w:t>
            </w:r>
          </w:p>
          <w:p w:rsidR="00B93FF6" w:rsidRDefault="008A1437">
            <w:pPr>
              <w:jc w:val="both"/>
              <w:rPr>
                <w:sz w:val="24"/>
              </w:rPr>
            </w:pPr>
            <w:r>
              <w:rPr>
                <w:sz w:val="24"/>
              </w:rPr>
              <w:t xml:space="preserve">Договор с единственным участником электронного аукциона заключается  не ранее чем через десять дней и не позднее двадцати дней </w:t>
            </w:r>
            <w:proofErr w:type="gramStart"/>
            <w:r>
              <w:rPr>
                <w:sz w:val="24"/>
              </w:rPr>
              <w:t>с даты размещения</w:t>
            </w:r>
            <w:proofErr w:type="gramEnd"/>
            <w:r>
              <w:rPr>
                <w:sz w:val="24"/>
              </w:rPr>
              <w:t xml:space="preserve"> на электронной площадке протокола о рассмотрении заявок.</w:t>
            </w:r>
          </w:p>
          <w:p w:rsidR="00B93FF6" w:rsidRDefault="008A1437">
            <w:pPr>
              <w:jc w:val="both"/>
              <w:rPr>
                <w:sz w:val="24"/>
              </w:rPr>
            </w:pPr>
            <w:r>
              <w:rPr>
                <w:sz w:val="24"/>
              </w:rPr>
              <w:t>В срок, предусмотренный для заключения договора, организатор электронного аукциона обязан отказаться от заключения договора с победителем электронного аукциона либо единственным участником электронного аукциона в случае установления факта предоставления таким лицом недостоверных сведений.</w:t>
            </w:r>
          </w:p>
          <w:p w:rsidR="00B93FF6" w:rsidRDefault="008A1437">
            <w:pPr>
              <w:jc w:val="both"/>
              <w:rPr>
                <w:sz w:val="24"/>
              </w:rPr>
            </w:pPr>
            <w:proofErr w:type="gramStart"/>
            <w:r>
              <w:rPr>
                <w:sz w:val="24"/>
              </w:rPr>
              <w:t xml:space="preserve">В случае отказа от заключения договора с победителем электронного аукциона аукционная комиссия в срок не позднее дня, следующего после дня установления факта, являющегося основанием для отказа от заключения договора, составляет протокол об отказе от заключения договора, в котором должны содержаться </w:t>
            </w:r>
            <w:r>
              <w:rPr>
                <w:sz w:val="24"/>
              </w:rPr>
              <w:lastRenderedPageBreak/>
              <w:t>сведения о месте, дате и времени его составления, о лице, с которым организатор электронного аукциона отказывается заключить договор, сведения о</w:t>
            </w:r>
            <w:proofErr w:type="gramEnd"/>
            <w:r>
              <w:rPr>
                <w:sz w:val="24"/>
              </w:rPr>
              <w:t xml:space="preserve"> </w:t>
            </w:r>
            <w:proofErr w:type="gramStart"/>
            <w:r>
              <w:rPr>
                <w:sz w:val="24"/>
              </w:rPr>
              <w:t>факте</w:t>
            </w:r>
            <w:proofErr w:type="gramEnd"/>
            <w:r>
              <w:rPr>
                <w:sz w:val="24"/>
              </w:rPr>
              <w:t>, являющемся основанием для отказа от заключения договора. Указанный протокол составляется в двух экземплярах, один из которых хранится у организатора электронного аукциона, а второй направляется победителю электронного аукциона (единственному участнику электронного аукциона).</w:t>
            </w:r>
          </w:p>
          <w:p w:rsidR="00B93FF6" w:rsidRDefault="008A1437">
            <w:pPr>
              <w:jc w:val="both"/>
              <w:rPr>
                <w:sz w:val="24"/>
              </w:rPr>
            </w:pPr>
            <w:r>
              <w:rPr>
                <w:sz w:val="24"/>
              </w:rPr>
              <w:t xml:space="preserve"> Аукционная комиссия направляет протокол об отказе от заключения договора оператору электронной площадки для размещения на электронной площадке, размещает его на официальном сайте торгов, сайте организатора, а также обеспечивает размещение на ЕПТ не позднее следующего дня после подписания указанного протокола. Организатор электронного аукциона в течение двух рабочих дней </w:t>
            </w:r>
            <w:proofErr w:type="gramStart"/>
            <w:r>
              <w:rPr>
                <w:sz w:val="24"/>
              </w:rPr>
              <w:t>с даты подписания</w:t>
            </w:r>
            <w:proofErr w:type="gramEnd"/>
            <w:r>
              <w:rPr>
                <w:sz w:val="24"/>
              </w:rPr>
              <w:t xml:space="preserve"> протокола направляет один экземпляр протокола лицу, с которым отказывается заключить договор</w:t>
            </w:r>
          </w:p>
        </w:tc>
      </w:tr>
      <w:tr w:rsidR="00B93FF6">
        <w:tc>
          <w:tcPr>
            <w:tcW w:w="676"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lastRenderedPageBreak/>
              <w:t>25.</w:t>
            </w:r>
          </w:p>
        </w:tc>
        <w:tc>
          <w:tcPr>
            <w:tcW w:w="3686"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Форма, сроки и порядок оплаты по договору</w:t>
            </w:r>
          </w:p>
        </w:tc>
        <w:tc>
          <w:tcPr>
            <w:tcW w:w="5278" w:type="dxa"/>
            <w:tcBorders>
              <w:top w:val="nil"/>
              <w:left w:val="nil"/>
              <w:bottom w:val="single" w:sz="8" w:space="0" w:color="000000"/>
              <w:right w:val="single" w:sz="8" w:space="0" w:color="000000"/>
            </w:tcBorders>
            <w:tcMar>
              <w:top w:w="0" w:type="dxa"/>
              <w:left w:w="108" w:type="dxa"/>
              <w:bottom w:w="0" w:type="dxa"/>
              <w:right w:w="108" w:type="dxa"/>
            </w:tcMar>
          </w:tcPr>
          <w:p w:rsidR="00B93FF6" w:rsidRDefault="008A1437">
            <w:pPr>
              <w:rPr>
                <w:sz w:val="24"/>
              </w:rPr>
            </w:pPr>
            <w:r>
              <w:rPr>
                <w:sz w:val="24"/>
              </w:rPr>
              <w:t>Форма, сроки и порядок оплаты определены проектом договора</w:t>
            </w:r>
          </w:p>
        </w:tc>
      </w:tr>
    </w:tbl>
    <w:p w:rsidR="00B93FF6" w:rsidRDefault="00B93FF6">
      <w:pPr>
        <w:ind w:firstLine="851"/>
        <w:jc w:val="both"/>
      </w:pPr>
    </w:p>
    <w:p w:rsidR="00B93FF6" w:rsidRDefault="00B93FF6">
      <w:pPr>
        <w:ind w:firstLine="851"/>
        <w:jc w:val="both"/>
      </w:pPr>
    </w:p>
    <w:p w:rsidR="00B93FF6" w:rsidRDefault="00B93FF6">
      <w:pPr>
        <w:ind w:firstLine="851"/>
        <w:jc w:val="both"/>
      </w:pPr>
    </w:p>
    <w:p w:rsidR="00B93FF6" w:rsidRDefault="00B93FF6">
      <w:pPr>
        <w:ind w:firstLine="851"/>
        <w:jc w:val="both"/>
      </w:pPr>
    </w:p>
    <w:p w:rsidR="00B93FF6" w:rsidRDefault="00B93FF6">
      <w:pPr>
        <w:ind w:firstLine="851"/>
        <w:jc w:val="both"/>
      </w:pPr>
    </w:p>
    <w:p w:rsidR="00B93FF6" w:rsidRDefault="00B93FF6">
      <w:pPr>
        <w:ind w:firstLine="851"/>
        <w:jc w:val="both"/>
      </w:pPr>
    </w:p>
    <w:p w:rsidR="00B93FF6" w:rsidRDefault="00B93FF6">
      <w:pPr>
        <w:ind w:firstLine="851"/>
        <w:jc w:val="both"/>
      </w:pPr>
    </w:p>
    <w:p w:rsidR="00B93FF6" w:rsidRDefault="00B93FF6">
      <w:pPr>
        <w:ind w:firstLine="851"/>
        <w:jc w:val="both"/>
      </w:pPr>
    </w:p>
    <w:p w:rsidR="00B93FF6" w:rsidRDefault="00B93FF6">
      <w:pPr>
        <w:ind w:firstLine="851"/>
        <w:jc w:val="both"/>
      </w:pPr>
    </w:p>
    <w:p w:rsidR="00B93FF6" w:rsidRDefault="00B93FF6">
      <w:pPr>
        <w:ind w:firstLine="851"/>
        <w:jc w:val="both"/>
      </w:pPr>
    </w:p>
    <w:p w:rsidR="00B93FF6" w:rsidRDefault="008A1437">
      <w:pPr>
        <w:ind w:firstLine="851"/>
        <w:jc w:val="both"/>
      </w:pPr>
      <w:r>
        <w:t> </w:t>
      </w:r>
    </w:p>
    <w:p w:rsidR="00B93FF6" w:rsidRDefault="008A1437">
      <w:pPr>
        <w:jc w:val="both"/>
      </w:pPr>
      <w:r>
        <w:t xml:space="preserve">      </w:t>
      </w:r>
    </w:p>
    <w:p w:rsidR="00B93FF6" w:rsidRDefault="00B93FF6">
      <w:pPr>
        <w:sectPr w:rsidR="00B93FF6">
          <w:pgSz w:w="11908" w:h="16848"/>
          <w:pgMar w:top="1134" w:right="567" w:bottom="1134" w:left="1701" w:header="720" w:footer="720" w:gutter="0"/>
          <w:cols w:space="720"/>
        </w:sectPr>
      </w:pPr>
    </w:p>
    <w:p w:rsidR="00B93FF6" w:rsidRDefault="008A1437">
      <w:pPr>
        <w:jc w:val="both"/>
      </w:pPr>
      <w:r>
        <w:lastRenderedPageBreak/>
        <w:t>2. Предмет аукциона: Продажа права на заключение договора на размещение нестационарного торгового объекта.</w:t>
      </w:r>
    </w:p>
    <w:p w:rsidR="00B93FF6" w:rsidRDefault="00B93FF6">
      <w:pPr>
        <w:ind w:firstLine="851"/>
        <w:jc w:val="both"/>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43"/>
        <w:gridCol w:w="1620"/>
        <w:gridCol w:w="1755"/>
        <w:gridCol w:w="1830"/>
        <w:gridCol w:w="1815"/>
        <w:gridCol w:w="2100"/>
        <w:gridCol w:w="1455"/>
        <w:gridCol w:w="1245"/>
        <w:gridCol w:w="1440"/>
      </w:tblGrid>
      <w:tr w:rsidR="00B93FF6">
        <w:trPr>
          <w:trHeight w:val="1520"/>
        </w:trPr>
        <w:tc>
          <w:tcPr>
            <w:tcW w:w="10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8A1437">
            <w:pPr>
              <w:jc w:val="center"/>
              <w:rPr>
                <w:sz w:val="24"/>
              </w:rPr>
            </w:pPr>
            <w:r>
              <w:rPr>
                <w:sz w:val="24"/>
              </w:rPr>
              <w:t xml:space="preserve">№ </w:t>
            </w:r>
            <w:proofErr w:type="spellStart"/>
            <w:r>
              <w:rPr>
                <w:sz w:val="24"/>
              </w:rPr>
              <w:t>ЛОТа</w:t>
            </w:r>
            <w:proofErr w:type="spellEnd"/>
          </w:p>
        </w:tc>
        <w:tc>
          <w:tcPr>
            <w:tcW w:w="16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8A1437">
            <w:pPr>
              <w:jc w:val="center"/>
              <w:rPr>
                <w:sz w:val="24"/>
              </w:rPr>
            </w:pPr>
            <w:r>
              <w:rPr>
                <w:sz w:val="24"/>
              </w:rPr>
              <w:t>Адресные</w:t>
            </w:r>
          </w:p>
          <w:p w:rsidR="00B93FF6" w:rsidRDefault="008A1437">
            <w:pPr>
              <w:jc w:val="center"/>
              <w:rPr>
                <w:sz w:val="24"/>
              </w:rPr>
            </w:pPr>
            <w:r>
              <w:rPr>
                <w:sz w:val="24"/>
              </w:rPr>
              <w:t>ориентиры</w:t>
            </w:r>
          </w:p>
          <w:p w:rsidR="00B93FF6" w:rsidRDefault="008A1437">
            <w:pPr>
              <w:jc w:val="center"/>
              <w:rPr>
                <w:sz w:val="24"/>
              </w:rPr>
            </w:pPr>
            <w:r>
              <w:rPr>
                <w:sz w:val="24"/>
              </w:rPr>
              <w:t>НТО</w:t>
            </w:r>
          </w:p>
        </w:tc>
        <w:tc>
          <w:tcPr>
            <w:tcW w:w="17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8A1437">
            <w:pPr>
              <w:jc w:val="center"/>
              <w:rPr>
                <w:sz w:val="24"/>
              </w:rPr>
            </w:pPr>
            <w:r>
              <w:rPr>
                <w:sz w:val="24"/>
              </w:rPr>
              <w:t>Требования к типу объекта,</w:t>
            </w:r>
          </w:p>
          <w:p w:rsidR="00B93FF6" w:rsidRDefault="008A1437">
            <w:pPr>
              <w:jc w:val="center"/>
              <w:rPr>
                <w:sz w:val="24"/>
              </w:rPr>
            </w:pPr>
            <w:r>
              <w:rPr>
                <w:sz w:val="24"/>
              </w:rPr>
              <w:t>внешнему виду</w:t>
            </w:r>
          </w:p>
          <w:p w:rsidR="00B93FF6" w:rsidRDefault="008A1437">
            <w:pPr>
              <w:jc w:val="center"/>
              <w:rPr>
                <w:sz w:val="24"/>
              </w:rPr>
            </w:pPr>
            <w:r>
              <w:rPr>
                <w:sz w:val="24"/>
              </w:rPr>
              <w:t>НТО</w:t>
            </w:r>
          </w:p>
        </w:tc>
        <w:tc>
          <w:tcPr>
            <w:tcW w:w="18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8A1437">
            <w:pPr>
              <w:jc w:val="center"/>
              <w:rPr>
                <w:sz w:val="24"/>
              </w:rPr>
            </w:pPr>
            <w:r>
              <w:rPr>
                <w:sz w:val="24"/>
              </w:rPr>
              <w:t>Специализация</w:t>
            </w:r>
          </w:p>
          <w:p w:rsidR="00B93FF6" w:rsidRDefault="008A1437">
            <w:pPr>
              <w:jc w:val="center"/>
              <w:rPr>
                <w:sz w:val="24"/>
              </w:rPr>
            </w:pPr>
            <w:r>
              <w:rPr>
                <w:sz w:val="24"/>
              </w:rPr>
              <w:t>НТО</w:t>
            </w:r>
          </w:p>
        </w:tc>
        <w:tc>
          <w:tcPr>
            <w:tcW w:w="1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8A1437">
            <w:pPr>
              <w:jc w:val="center"/>
              <w:rPr>
                <w:sz w:val="24"/>
              </w:rPr>
            </w:pPr>
            <w:r>
              <w:rPr>
                <w:sz w:val="24"/>
              </w:rPr>
              <w:t>Площадь НТО/</w:t>
            </w:r>
          </w:p>
          <w:p w:rsidR="00B93FF6" w:rsidRDefault="008A1437">
            <w:pPr>
              <w:jc w:val="center"/>
              <w:rPr>
                <w:sz w:val="24"/>
              </w:rPr>
            </w:pPr>
            <w:r>
              <w:rPr>
                <w:sz w:val="24"/>
              </w:rPr>
              <w:t xml:space="preserve">площадь земельного участка под НТО, </w:t>
            </w:r>
            <w:proofErr w:type="spellStart"/>
            <w:r>
              <w:rPr>
                <w:sz w:val="24"/>
              </w:rPr>
              <w:t>кв.м</w:t>
            </w:r>
            <w:proofErr w:type="spellEnd"/>
            <w:r>
              <w:rPr>
                <w:sz w:val="24"/>
              </w:rPr>
              <w:t>.,</w:t>
            </w:r>
          </w:p>
        </w:tc>
        <w:tc>
          <w:tcPr>
            <w:tcW w:w="2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8A1437">
            <w:pPr>
              <w:jc w:val="center"/>
              <w:rPr>
                <w:sz w:val="24"/>
              </w:rPr>
            </w:pPr>
            <w:r>
              <w:rPr>
                <w:sz w:val="24"/>
              </w:rPr>
              <w:t>Начальная</w:t>
            </w:r>
          </w:p>
          <w:p w:rsidR="00B93FF6" w:rsidRDefault="008A1437">
            <w:pPr>
              <w:jc w:val="center"/>
              <w:rPr>
                <w:sz w:val="24"/>
              </w:rPr>
            </w:pPr>
            <w:r>
              <w:rPr>
                <w:sz w:val="24"/>
              </w:rPr>
              <w:t>(минимальная)</w:t>
            </w:r>
          </w:p>
          <w:p w:rsidR="00B93FF6" w:rsidRDefault="008A1437">
            <w:pPr>
              <w:jc w:val="center"/>
              <w:rPr>
                <w:sz w:val="24"/>
              </w:rPr>
            </w:pPr>
            <w:r>
              <w:rPr>
                <w:sz w:val="24"/>
              </w:rPr>
              <w:t>Цена договора</w:t>
            </w:r>
          </w:p>
          <w:p w:rsidR="00B93FF6" w:rsidRDefault="008A1437">
            <w:pPr>
              <w:jc w:val="center"/>
              <w:rPr>
                <w:sz w:val="24"/>
              </w:rPr>
            </w:pPr>
            <w:r>
              <w:rPr>
                <w:sz w:val="24"/>
              </w:rPr>
              <w:t>(цена лота), руб.</w:t>
            </w:r>
          </w:p>
          <w:p w:rsidR="00B93FF6" w:rsidRDefault="00B93FF6">
            <w:pPr>
              <w:jc w:val="center"/>
              <w:rPr>
                <w:sz w:val="24"/>
              </w:rPr>
            </w:pPr>
          </w:p>
        </w:tc>
        <w:tc>
          <w:tcPr>
            <w:tcW w:w="14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8A1437">
            <w:pPr>
              <w:jc w:val="center"/>
              <w:rPr>
                <w:sz w:val="24"/>
              </w:rPr>
            </w:pPr>
            <w:r>
              <w:rPr>
                <w:sz w:val="24"/>
              </w:rPr>
              <w:t>Задаток за участие в аукционе, руб.</w:t>
            </w:r>
          </w:p>
        </w:tc>
        <w:tc>
          <w:tcPr>
            <w:tcW w:w="12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8A1437">
            <w:pPr>
              <w:jc w:val="center"/>
              <w:rPr>
                <w:sz w:val="24"/>
              </w:rPr>
            </w:pPr>
            <w:r>
              <w:rPr>
                <w:sz w:val="24"/>
              </w:rPr>
              <w:t>Шаг аукциона, руб.</w:t>
            </w:r>
          </w:p>
        </w:tc>
        <w:tc>
          <w:tcPr>
            <w:tcW w:w="14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8A1437">
            <w:pPr>
              <w:jc w:val="center"/>
              <w:rPr>
                <w:sz w:val="24"/>
              </w:rPr>
            </w:pPr>
            <w:r>
              <w:rPr>
                <w:sz w:val="24"/>
              </w:rPr>
              <w:t>Срок</w:t>
            </w:r>
          </w:p>
          <w:p w:rsidR="00B93FF6" w:rsidRDefault="008A1437">
            <w:pPr>
              <w:jc w:val="center"/>
              <w:rPr>
                <w:sz w:val="24"/>
              </w:rPr>
            </w:pPr>
            <w:r>
              <w:rPr>
                <w:sz w:val="24"/>
              </w:rPr>
              <w:t>действия</w:t>
            </w:r>
          </w:p>
          <w:p w:rsidR="00B93FF6" w:rsidRDefault="008A1437">
            <w:pPr>
              <w:jc w:val="center"/>
              <w:rPr>
                <w:sz w:val="24"/>
              </w:rPr>
            </w:pPr>
            <w:r>
              <w:rPr>
                <w:sz w:val="24"/>
              </w:rPr>
              <w:t>договора</w:t>
            </w:r>
          </w:p>
        </w:tc>
      </w:tr>
      <w:tr w:rsidR="00B93FF6">
        <w:trPr>
          <w:trHeight w:val="297"/>
        </w:trPr>
        <w:tc>
          <w:tcPr>
            <w:tcW w:w="10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8A1437">
            <w:pPr>
              <w:jc w:val="center"/>
              <w:rPr>
                <w:sz w:val="24"/>
              </w:rPr>
            </w:pPr>
            <w:r>
              <w:rPr>
                <w:sz w:val="24"/>
              </w:rPr>
              <w:t>1</w:t>
            </w:r>
          </w:p>
        </w:tc>
        <w:tc>
          <w:tcPr>
            <w:tcW w:w="16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8A1437">
            <w:pPr>
              <w:jc w:val="center"/>
              <w:rPr>
                <w:sz w:val="24"/>
              </w:rPr>
            </w:pPr>
            <w:r>
              <w:rPr>
                <w:sz w:val="24"/>
              </w:rPr>
              <w:t>2</w:t>
            </w:r>
          </w:p>
        </w:tc>
        <w:tc>
          <w:tcPr>
            <w:tcW w:w="17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8A1437">
            <w:pPr>
              <w:jc w:val="center"/>
              <w:rPr>
                <w:sz w:val="24"/>
              </w:rPr>
            </w:pPr>
            <w:r>
              <w:rPr>
                <w:sz w:val="24"/>
              </w:rPr>
              <w:t>3</w:t>
            </w:r>
          </w:p>
        </w:tc>
        <w:tc>
          <w:tcPr>
            <w:tcW w:w="18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8A1437">
            <w:pPr>
              <w:jc w:val="center"/>
              <w:rPr>
                <w:sz w:val="24"/>
              </w:rPr>
            </w:pPr>
            <w:r>
              <w:rPr>
                <w:sz w:val="24"/>
              </w:rPr>
              <w:t>4</w:t>
            </w:r>
          </w:p>
        </w:tc>
        <w:tc>
          <w:tcPr>
            <w:tcW w:w="1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8A1437">
            <w:pPr>
              <w:jc w:val="center"/>
              <w:rPr>
                <w:sz w:val="24"/>
              </w:rPr>
            </w:pPr>
            <w:r>
              <w:rPr>
                <w:sz w:val="24"/>
              </w:rPr>
              <w:t>5</w:t>
            </w:r>
          </w:p>
        </w:tc>
        <w:tc>
          <w:tcPr>
            <w:tcW w:w="2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8A1437">
            <w:pPr>
              <w:jc w:val="center"/>
              <w:rPr>
                <w:sz w:val="24"/>
              </w:rPr>
            </w:pPr>
            <w:r>
              <w:rPr>
                <w:sz w:val="24"/>
              </w:rPr>
              <w:t>6</w:t>
            </w:r>
          </w:p>
        </w:tc>
        <w:tc>
          <w:tcPr>
            <w:tcW w:w="14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8A1437">
            <w:pPr>
              <w:jc w:val="center"/>
              <w:rPr>
                <w:sz w:val="24"/>
              </w:rPr>
            </w:pPr>
            <w:r>
              <w:rPr>
                <w:sz w:val="24"/>
              </w:rPr>
              <w:t>7</w:t>
            </w:r>
          </w:p>
        </w:tc>
        <w:tc>
          <w:tcPr>
            <w:tcW w:w="12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8A1437">
            <w:pPr>
              <w:jc w:val="center"/>
              <w:rPr>
                <w:sz w:val="24"/>
              </w:rPr>
            </w:pPr>
            <w:r>
              <w:rPr>
                <w:sz w:val="24"/>
              </w:rPr>
              <w:t>8</w:t>
            </w:r>
          </w:p>
        </w:tc>
        <w:tc>
          <w:tcPr>
            <w:tcW w:w="14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8A1437">
            <w:pPr>
              <w:jc w:val="center"/>
              <w:rPr>
                <w:sz w:val="24"/>
              </w:rPr>
            </w:pPr>
            <w:r>
              <w:rPr>
                <w:sz w:val="24"/>
              </w:rPr>
              <w:t>9</w:t>
            </w:r>
          </w:p>
        </w:tc>
      </w:tr>
      <w:tr w:rsidR="00B93FF6">
        <w:trPr>
          <w:trHeight w:val="611"/>
        </w:trPr>
        <w:tc>
          <w:tcPr>
            <w:tcW w:w="10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8A1437">
            <w:pPr>
              <w:jc w:val="center"/>
              <w:rPr>
                <w:sz w:val="24"/>
              </w:rPr>
            </w:pPr>
            <w:r>
              <w:rPr>
                <w:sz w:val="24"/>
              </w:rPr>
              <w:t>ЛОТ №1</w:t>
            </w:r>
          </w:p>
        </w:tc>
        <w:tc>
          <w:tcPr>
            <w:tcW w:w="16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B93FF6">
            <w:pPr>
              <w:jc w:val="both"/>
              <w:rPr>
                <w:sz w:val="24"/>
              </w:rPr>
            </w:pPr>
          </w:p>
        </w:tc>
        <w:tc>
          <w:tcPr>
            <w:tcW w:w="17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B93FF6">
            <w:pPr>
              <w:jc w:val="both"/>
              <w:rPr>
                <w:sz w:val="24"/>
              </w:rPr>
            </w:pPr>
          </w:p>
        </w:tc>
        <w:tc>
          <w:tcPr>
            <w:tcW w:w="18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B93FF6">
            <w:pPr>
              <w:jc w:val="both"/>
              <w:rPr>
                <w:sz w:val="24"/>
              </w:rPr>
            </w:pPr>
          </w:p>
        </w:tc>
        <w:tc>
          <w:tcPr>
            <w:tcW w:w="1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B93FF6">
            <w:pPr>
              <w:jc w:val="both"/>
              <w:rPr>
                <w:sz w:val="24"/>
              </w:rPr>
            </w:pPr>
          </w:p>
        </w:tc>
        <w:tc>
          <w:tcPr>
            <w:tcW w:w="2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B93FF6">
            <w:pPr>
              <w:jc w:val="both"/>
              <w:rPr>
                <w:sz w:val="24"/>
              </w:rPr>
            </w:pPr>
          </w:p>
        </w:tc>
        <w:tc>
          <w:tcPr>
            <w:tcW w:w="14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B93FF6">
            <w:pPr>
              <w:jc w:val="both"/>
              <w:rPr>
                <w:sz w:val="24"/>
              </w:rPr>
            </w:pPr>
          </w:p>
        </w:tc>
        <w:tc>
          <w:tcPr>
            <w:tcW w:w="12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B93FF6">
            <w:pPr>
              <w:jc w:val="both"/>
              <w:rPr>
                <w:sz w:val="24"/>
              </w:rPr>
            </w:pPr>
          </w:p>
        </w:tc>
        <w:tc>
          <w:tcPr>
            <w:tcW w:w="14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B93FF6">
            <w:pPr>
              <w:jc w:val="both"/>
              <w:rPr>
                <w:sz w:val="24"/>
              </w:rPr>
            </w:pPr>
          </w:p>
        </w:tc>
      </w:tr>
      <w:tr w:rsidR="00B93FF6">
        <w:trPr>
          <w:trHeight w:val="297"/>
        </w:trPr>
        <w:tc>
          <w:tcPr>
            <w:tcW w:w="10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8A1437">
            <w:pPr>
              <w:jc w:val="both"/>
              <w:rPr>
                <w:sz w:val="24"/>
              </w:rPr>
            </w:pPr>
            <w:r>
              <w:rPr>
                <w:sz w:val="24"/>
              </w:rPr>
              <w:t>…</w:t>
            </w:r>
          </w:p>
        </w:tc>
        <w:tc>
          <w:tcPr>
            <w:tcW w:w="16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B93FF6">
            <w:pPr>
              <w:jc w:val="both"/>
              <w:rPr>
                <w:sz w:val="24"/>
              </w:rPr>
            </w:pPr>
          </w:p>
        </w:tc>
        <w:tc>
          <w:tcPr>
            <w:tcW w:w="17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B93FF6">
            <w:pPr>
              <w:jc w:val="both"/>
              <w:rPr>
                <w:sz w:val="24"/>
              </w:rPr>
            </w:pPr>
          </w:p>
        </w:tc>
        <w:tc>
          <w:tcPr>
            <w:tcW w:w="18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B93FF6">
            <w:pPr>
              <w:jc w:val="both"/>
              <w:rPr>
                <w:sz w:val="24"/>
              </w:rPr>
            </w:pPr>
          </w:p>
        </w:tc>
        <w:tc>
          <w:tcPr>
            <w:tcW w:w="1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B93FF6">
            <w:pPr>
              <w:jc w:val="both"/>
              <w:rPr>
                <w:sz w:val="24"/>
              </w:rPr>
            </w:pPr>
          </w:p>
        </w:tc>
        <w:tc>
          <w:tcPr>
            <w:tcW w:w="2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B93FF6">
            <w:pPr>
              <w:jc w:val="both"/>
              <w:rPr>
                <w:sz w:val="24"/>
              </w:rPr>
            </w:pPr>
          </w:p>
        </w:tc>
        <w:tc>
          <w:tcPr>
            <w:tcW w:w="14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B93FF6">
            <w:pPr>
              <w:jc w:val="both"/>
              <w:rPr>
                <w:sz w:val="24"/>
              </w:rPr>
            </w:pPr>
          </w:p>
        </w:tc>
        <w:tc>
          <w:tcPr>
            <w:tcW w:w="12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B93FF6">
            <w:pPr>
              <w:jc w:val="both"/>
              <w:rPr>
                <w:sz w:val="24"/>
              </w:rPr>
            </w:pPr>
          </w:p>
        </w:tc>
        <w:tc>
          <w:tcPr>
            <w:tcW w:w="14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93FF6" w:rsidRDefault="00B93FF6">
            <w:pPr>
              <w:jc w:val="both"/>
              <w:rPr>
                <w:sz w:val="24"/>
              </w:rPr>
            </w:pPr>
          </w:p>
        </w:tc>
      </w:tr>
    </w:tbl>
    <w:p w:rsidR="00B93FF6" w:rsidRDefault="008A1437">
      <w:pPr>
        <w:ind w:firstLine="851"/>
        <w:jc w:val="both"/>
      </w:pPr>
      <w:r>
        <w:t> </w:t>
      </w:r>
    </w:p>
    <w:p w:rsidR="00B93FF6" w:rsidRDefault="008A1437">
      <w:pPr>
        <w:jc w:val="both"/>
      </w:pPr>
      <w:r>
        <w:t> </w:t>
      </w:r>
    </w:p>
    <w:p w:rsidR="00B93FF6" w:rsidRDefault="00B93FF6">
      <w:pPr>
        <w:jc w:val="both"/>
      </w:pPr>
    </w:p>
    <w:p w:rsidR="00B93FF6" w:rsidRDefault="00B93FF6">
      <w:pPr>
        <w:jc w:val="right"/>
      </w:pPr>
    </w:p>
    <w:p w:rsidR="00B93FF6" w:rsidRDefault="008A1437">
      <w:pPr>
        <w:jc w:val="both"/>
      </w:pPr>
      <w:r>
        <w:t>Глава Администрации</w:t>
      </w:r>
    </w:p>
    <w:p w:rsidR="00B93FF6" w:rsidRDefault="008A1437">
      <w:pPr>
        <w:jc w:val="both"/>
      </w:pPr>
      <w:proofErr w:type="spellStart"/>
      <w:r>
        <w:t>Лысогорского</w:t>
      </w:r>
      <w:proofErr w:type="spellEnd"/>
      <w:r>
        <w:t xml:space="preserve"> сельского</w:t>
      </w:r>
    </w:p>
    <w:p w:rsidR="00B93FF6" w:rsidRDefault="008A1437">
      <w:pPr>
        <w:jc w:val="both"/>
      </w:pPr>
      <w:r>
        <w:t>поселения</w:t>
      </w:r>
      <w:r>
        <w:tab/>
      </w:r>
      <w:r>
        <w:tab/>
      </w:r>
      <w:r>
        <w:tab/>
      </w:r>
      <w:r>
        <w:tab/>
        <w:t xml:space="preserve">                                                                                                                         </w:t>
      </w:r>
      <w:r w:rsidR="0016780A">
        <w:t>Н.В. Бошкова</w:t>
      </w:r>
    </w:p>
    <w:sectPr w:rsidR="00B93FF6">
      <w:headerReference w:type="default" r:id="rId22"/>
      <w:footerReference w:type="default" r:id="rId23"/>
      <w:pgSz w:w="16848" w:h="11908" w:orient="landscape"/>
      <w:pgMar w:top="1701" w:right="1134" w:bottom="1134" w:left="1134" w:header="709" w:footer="70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4E19" w:rsidRDefault="00E14E19">
      <w:r>
        <w:separator/>
      </w:r>
    </w:p>
  </w:endnote>
  <w:endnote w:type="continuationSeparator" w:id="0">
    <w:p w:rsidR="00E14E19" w:rsidRDefault="00E14E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XO Thames">
    <w:panose1 w:val="02020603050405020304"/>
    <w:charset w:val="CC"/>
    <w:family w:val="roman"/>
    <w:pitch w:val="variable"/>
    <w:sig w:usb0="800006FF" w:usb1="0000285A" w:usb2="00000000" w:usb3="00000000" w:csb0="00000015"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1437" w:rsidRDefault="008A1437">
    <w:pPr>
      <w:pStyle w:val="af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1437" w:rsidRDefault="008A1437"/>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1437" w:rsidRDefault="008A1437">
    <w:pPr>
      <w:pStyle w:val="af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1437" w:rsidRDefault="008A1437">
    <w:pPr>
      <w:pStyle w:val="af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4E19" w:rsidRDefault="00E14E19">
      <w:r>
        <w:separator/>
      </w:r>
    </w:p>
  </w:footnote>
  <w:footnote w:type="continuationSeparator" w:id="0">
    <w:p w:rsidR="00E14E19" w:rsidRDefault="00E14E1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1437" w:rsidRDefault="008A1437">
    <w:pPr>
      <w:framePr w:wrap="around" w:vAnchor="text" w:hAnchor="margin" w:xAlign="center" w:y="1"/>
    </w:pPr>
    <w:r>
      <w:fldChar w:fldCharType="begin"/>
    </w:r>
    <w:r>
      <w:instrText>PAGE \* Arabic</w:instrText>
    </w:r>
    <w:r>
      <w:fldChar w:fldCharType="separate"/>
    </w:r>
    <w:r w:rsidR="00815CF8">
      <w:rPr>
        <w:noProof/>
      </w:rPr>
      <w:t>2</w:t>
    </w:r>
    <w:r>
      <w:fldChar w:fldCharType="end"/>
    </w:r>
  </w:p>
  <w:p w:rsidR="008A1437" w:rsidRDefault="008A1437"/>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1437" w:rsidRDefault="008A1437">
    <w:pPr>
      <w:framePr w:wrap="around" w:vAnchor="text" w:hAnchor="margin" w:xAlign="center" w:y="1"/>
    </w:pPr>
    <w:r>
      <w:fldChar w:fldCharType="begin"/>
    </w:r>
    <w:r>
      <w:instrText>PAGE \* Arabic</w:instrText>
    </w:r>
    <w:r>
      <w:fldChar w:fldCharType="separate"/>
    </w:r>
    <w:r w:rsidR="00815CF8">
      <w:rPr>
        <w:noProof/>
      </w:rPr>
      <w:t>31</w:t>
    </w:r>
    <w:r>
      <w:fldChar w:fldCharType="end"/>
    </w:r>
  </w:p>
  <w:p w:rsidR="008A1437" w:rsidRDefault="008A1437"/>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1437" w:rsidRDefault="008A1437">
    <w:pPr>
      <w:framePr w:wrap="around" w:vAnchor="text" w:hAnchor="margin" w:xAlign="center" w:y="1"/>
    </w:pPr>
    <w:r>
      <w:fldChar w:fldCharType="begin"/>
    </w:r>
    <w:r>
      <w:instrText>PAGE \* Arabic</w:instrText>
    </w:r>
    <w:r>
      <w:fldChar w:fldCharType="separate"/>
    </w:r>
    <w:r w:rsidR="00815CF8">
      <w:rPr>
        <w:noProof/>
      </w:rPr>
      <w:t>32</w:t>
    </w:r>
    <w:r>
      <w:fldChar w:fldCharType="end"/>
    </w:r>
  </w:p>
  <w:p w:rsidR="008A1437" w:rsidRDefault="008A1437"/>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5B3E2E"/>
    <w:multiLevelType w:val="multilevel"/>
    <w:tmpl w:val="69DCB91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1">
    <w:nsid w:val="1C0C2426"/>
    <w:multiLevelType w:val="multilevel"/>
    <w:tmpl w:val="F236A1B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2">
    <w:nsid w:val="25530FFC"/>
    <w:multiLevelType w:val="multilevel"/>
    <w:tmpl w:val="D12AE274"/>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3">
    <w:nsid w:val="2B4B1A2D"/>
    <w:multiLevelType w:val="multilevel"/>
    <w:tmpl w:val="B6CA14B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4">
    <w:nsid w:val="2E3D15F2"/>
    <w:multiLevelType w:val="multilevel"/>
    <w:tmpl w:val="4EC41B26"/>
    <w:lvl w:ilvl="0">
      <w:numFmt w:val="bullet"/>
      <w:lvlText w:val="-"/>
      <w:lvlJc w:val="left"/>
      <w:pPr>
        <w:ind w:left="720" w:hanging="360"/>
      </w:pPr>
      <w:rPr>
        <w:rFonts w:ascii="Calibri" w:hAnsi="Calibri"/>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Calibri" w:hAnsi="Calibri"/>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Calibri" w:hAnsi="Calibri"/>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5">
    <w:nsid w:val="41966287"/>
    <w:multiLevelType w:val="multilevel"/>
    <w:tmpl w:val="622469F6"/>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6">
    <w:nsid w:val="43723C81"/>
    <w:multiLevelType w:val="multilevel"/>
    <w:tmpl w:val="A0C8C1FE"/>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7">
    <w:nsid w:val="52694136"/>
    <w:multiLevelType w:val="multilevel"/>
    <w:tmpl w:val="D99CB24C"/>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8">
    <w:nsid w:val="581D176A"/>
    <w:multiLevelType w:val="multilevel"/>
    <w:tmpl w:val="F01E3D7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9">
    <w:nsid w:val="61472269"/>
    <w:multiLevelType w:val="multilevel"/>
    <w:tmpl w:val="C276C49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10">
    <w:nsid w:val="72684CAB"/>
    <w:multiLevelType w:val="multilevel"/>
    <w:tmpl w:val="0C2C6D8C"/>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11">
    <w:nsid w:val="790518F4"/>
    <w:multiLevelType w:val="multilevel"/>
    <w:tmpl w:val="11F67546"/>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num w:numId="1">
    <w:abstractNumId w:val="8"/>
  </w:num>
  <w:num w:numId="2">
    <w:abstractNumId w:val="3"/>
  </w:num>
  <w:num w:numId="3">
    <w:abstractNumId w:val="10"/>
  </w:num>
  <w:num w:numId="4">
    <w:abstractNumId w:val="0"/>
  </w:num>
  <w:num w:numId="5">
    <w:abstractNumId w:val="2"/>
  </w:num>
  <w:num w:numId="6">
    <w:abstractNumId w:val="1"/>
  </w:num>
  <w:num w:numId="7">
    <w:abstractNumId w:val="9"/>
  </w:num>
  <w:num w:numId="8">
    <w:abstractNumId w:val="11"/>
  </w:num>
  <w:num w:numId="9">
    <w:abstractNumId w:val="6"/>
  </w:num>
  <w:num w:numId="10">
    <w:abstractNumId w:val="7"/>
  </w:num>
  <w:num w:numId="11">
    <w:abstractNumId w:val="5"/>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9"/>
  <w:characterSpacingControl w:val="doNotCompress"/>
  <w:footnotePr>
    <w:footnote w:id="-1"/>
    <w:footnote w:id="0"/>
  </w:footnotePr>
  <w:endnotePr>
    <w:endnote w:id="-1"/>
    <w:endnote w:id="0"/>
  </w:endnotePr>
  <w:compat>
    <w:compatSetting w:name="compatibilityMode" w:uri="http://schemas.microsoft.com/office/word" w:val="12"/>
  </w:compat>
  <w:rsids>
    <w:rsidRoot w:val="00B93FF6"/>
    <w:rsid w:val="0016780A"/>
    <w:rsid w:val="001C7362"/>
    <w:rsid w:val="003F78CE"/>
    <w:rsid w:val="005605BC"/>
    <w:rsid w:val="00815CF8"/>
    <w:rsid w:val="008A1437"/>
    <w:rsid w:val="008E35E3"/>
    <w:rsid w:val="00AB611F"/>
    <w:rsid w:val="00B93FF6"/>
    <w:rsid w:val="00E14E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color w:val="000000"/>
        <w:sz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lsdException w:name="toc 2" w:semiHidden="0" w:uiPriority="39" w:unhideWhenUsed="0"/>
    <w:lsdException w:name="toc 3" w:semiHidden="0" w:uiPriority="39" w:unhideWhenUsed="0"/>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link w:val="1"/>
    <w:qFormat/>
    <w:pPr>
      <w:widowControl w:val="0"/>
      <w:spacing w:after="0" w:line="240" w:lineRule="auto"/>
    </w:pPr>
    <w:rPr>
      <w:sz w:val="28"/>
    </w:rPr>
  </w:style>
  <w:style w:type="paragraph" w:styleId="10">
    <w:name w:val="heading 1"/>
    <w:basedOn w:val="a"/>
    <w:next w:val="a"/>
    <w:link w:val="11"/>
    <w:uiPriority w:val="9"/>
    <w:qFormat/>
    <w:pPr>
      <w:keepNext/>
      <w:widowControl/>
      <w:spacing w:before="240" w:after="60"/>
      <w:outlineLvl w:val="0"/>
    </w:pPr>
    <w:rPr>
      <w:rFonts w:ascii="Arial" w:hAnsi="Arial"/>
      <w:b/>
      <w:sz w:val="32"/>
    </w:rPr>
  </w:style>
  <w:style w:type="paragraph" w:styleId="2">
    <w:name w:val="heading 2"/>
    <w:basedOn w:val="a"/>
    <w:next w:val="a"/>
    <w:link w:val="20"/>
    <w:uiPriority w:val="9"/>
    <w:qFormat/>
    <w:pPr>
      <w:keepNext/>
      <w:spacing w:before="240" w:after="60" w:line="200" w:lineRule="exact"/>
      <w:jc w:val="center"/>
      <w:outlineLvl w:val="1"/>
    </w:pPr>
    <w:rPr>
      <w:rFonts w:ascii="Arial" w:hAnsi="Arial"/>
      <w:b/>
      <w:i/>
    </w:rPr>
  </w:style>
  <w:style w:type="paragraph" w:styleId="3">
    <w:name w:val="heading 3"/>
    <w:next w:val="a"/>
    <w:link w:val="30"/>
    <w:uiPriority w:val="9"/>
    <w:qFormat/>
    <w:pPr>
      <w:spacing w:before="120" w:after="120"/>
      <w:jc w:val="both"/>
      <w:outlineLvl w:val="2"/>
    </w:pPr>
    <w:rPr>
      <w:rFonts w:ascii="XO Thames" w:hAnsi="XO Thames"/>
      <w:b/>
      <w:sz w:val="26"/>
    </w:rPr>
  </w:style>
  <w:style w:type="paragraph" w:styleId="4">
    <w:name w:val="heading 4"/>
    <w:basedOn w:val="a"/>
    <w:next w:val="a"/>
    <w:link w:val="40"/>
    <w:uiPriority w:val="9"/>
    <w:qFormat/>
    <w:pPr>
      <w:keepNext/>
      <w:widowControl/>
      <w:jc w:val="both"/>
      <w:outlineLvl w:val="3"/>
    </w:pPr>
    <w:rPr>
      <w:b/>
      <w:sz w:val="22"/>
    </w:rPr>
  </w:style>
  <w:style w:type="paragraph" w:styleId="5">
    <w:name w:val="heading 5"/>
    <w:next w:val="a"/>
    <w:link w:val="50"/>
    <w:uiPriority w:val="9"/>
    <w:qFormat/>
    <w:pPr>
      <w:spacing w:before="120" w:after="120"/>
      <w:jc w:val="both"/>
      <w:outlineLvl w:val="4"/>
    </w:pPr>
    <w:rPr>
      <w:rFonts w:ascii="XO Thames" w:hAnsi="XO Thames"/>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rPr>
      <w:sz w:val="28"/>
    </w:rPr>
  </w:style>
  <w:style w:type="paragraph" w:customStyle="1" w:styleId="RTFNum72">
    <w:name w:val="RTF_Num 7 2"/>
    <w:link w:val="RTFNum720"/>
    <w:rPr>
      <w:sz w:val="20"/>
    </w:rPr>
  </w:style>
  <w:style w:type="character" w:customStyle="1" w:styleId="RTFNum720">
    <w:name w:val="RTF_Num 7 2"/>
    <w:link w:val="RTFNum72"/>
    <w:rPr>
      <w:sz w:val="20"/>
    </w:rPr>
  </w:style>
  <w:style w:type="paragraph" w:styleId="a3">
    <w:name w:val="Body Text"/>
    <w:basedOn w:val="a"/>
    <w:link w:val="a4"/>
    <w:rPr>
      <w:sz w:val="24"/>
    </w:rPr>
  </w:style>
  <w:style w:type="character" w:customStyle="1" w:styleId="a4">
    <w:name w:val="Основной текст Знак"/>
    <w:basedOn w:val="1"/>
    <w:link w:val="a3"/>
    <w:rPr>
      <w:sz w:val="24"/>
    </w:rPr>
  </w:style>
  <w:style w:type="paragraph" w:customStyle="1" w:styleId="WW-Title">
    <w:name w:val="WW-Title"/>
    <w:basedOn w:val="a"/>
    <w:next w:val="a3"/>
    <w:link w:val="WW-Title0"/>
    <w:pPr>
      <w:keepNext/>
      <w:spacing w:before="240" w:after="120"/>
    </w:pPr>
    <w:rPr>
      <w:rFonts w:ascii="Arial" w:hAnsi="Arial"/>
    </w:rPr>
  </w:style>
  <w:style w:type="character" w:customStyle="1" w:styleId="WW-Title0">
    <w:name w:val="WW-Title"/>
    <w:basedOn w:val="1"/>
    <w:link w:val="WW-Title"/>
    <w:rPr>
      <w:rFonts w:ascii="Arial" w:hAnsi="Arial"/>
      <w:sz w:val="28"/>
    </w:rPr>
  </w:style>
  <w:style w:type="paragraph" w:styleId="21">
    <w:name w:val="toc 2"/>
    <w:next w:val="a"/>
    <w:link w:val="22"/>
    <w:uiPriority w:val="39"/>
    <w:pPr>
      <w:ind w:left="200"/>
    </w:pPr>
    <w:rPr>
      <w:rFonts w:ascii="XO Thames" w:hAnsi="XO Thames"/>
      <w:sz w:val="28"/>
    </w:rPr>
  </w:style>
  <w:style w:type="character" w:customStyle="1" w:styleId="22">
    <w:name w:val="Оглавление 2 Знак"/>
    <w:link w:val="21"/>
    <w:rPr>
      <w:rFonts w:ascii="XO Thames" w:hAnsi="XO Thames"/>
      <w:sz w:val="28"/>
    </w:rPr>
  </w:style>
  <w:style w:type="paragraph" w:customStyle="1" w:styleId="RTFNum38">
    <w:name w:val="RTF_Num 3 8"/>
    <w:link w:val="RTFNum380"/>
    <w:rPr>
      <w:sz w:val="20"/>
    </w:rPr>
  </w:style>
  <w:style w:type="character" w:customStyle="1" w:styleId="RTFNum380">
    <w:name w:val="RTF_Num 3 8"/>
    <w:link w:val="RTFNum38"/>
    <w:rPr>
      <w:sz w:val="20"/>
    </w:rPr>
  </w:style>
  <w:style w:type="paragraph" w:styleId="41">
    <w:name w:val="toc 4"/>
    <w:next w:val="a"/>
    <w:link w:val="42"/>
    <w:uiPriority w:val="39"/>
    <w:pPr>
      <w:ind w:left="600"/>
    </w:pPr>
    <w:rPr>
      <w:rFonts w:ascii="XO Thames" w:hAnsi="XO Thames"/>
      <w:sz w:val="28"/>
    </w:rPr>
  </w:style>
  <w:style w:type="character" w:customStyle="1" w:styleId="42">
    <w:name w:val="Оглавление 4 Знак"/>
    <w:link w:val="41"/>
    <w:rPr>
      <w:rFonts w:ascii="XO Thames" w:hAnsi="XO Thames"/>
      <w:sz w:val="28"/>
    </w:rPr>
  </w:style>
  <w:style w:type="paragraph" w:customStyle="1" w:styleId="a5">
    <w:name w:val="Заголовок таблицы"/>
    <w:basedOn w:val="12"/>
    <w:link w:val="a6"/>
    <w:pPr>
      <w:keepNext/>
      <w:jc w:val="center"/>
    </w:pPr>
    <w:rPr>
      <w:b/>
    </w:rPr>
  </w:style>
  <w:style w:type="character" w:customStyle="1" w:styleId="a6">
    <w:name w:val="Заголовок таблицы"/>
    <w:basedOn w:val="13"/>
    <w:link w:val="a5"/>
    <w:rPr>
      <w:b/>
    </w:rPr>
  </w:style>
  <w:style w:type="paragraph" w:customStyle="1" w:styleId="ConsPlusCell">
    <w:name w:val="ConsPlusCell"/>
    <w:link w:val="ConsPlusCell0"/>
    <w:pPr>
      <w:widowControl w:val="0"/>
      <w:spacing w:after="0" w:line="240" w:lineRule="auto"/>
    </w:pPr>
    <w:rPr>
      <w:sz w:val="24"/>
    </w:rPr>
  </w:style>
  <w:style w:type="character" w:customStyle="1" w:styleId="ConsPlusCell0">
    <w:name w:val="ConsPlusCell"/>
    <w:link w:val="ConsPlusCell"/>
    <w:rPr>
      <w:sz w:val="24"/>
    </w:rPr>
  </w:style>
  <w:style w:type="paragraph" w:customStyle="1" w:styleId="RTFNum28">
    <w:name w:val="RTF_Num 2 8"/>
    <w:link w:val="RTFNum280"/>
    <w:rPr>
      <w:sz w:val="20"/>
    </w:rPr>
  </w:style>
  <w:style w:type="character" w:customStyle="1" w:styleId="RTFNum280">
    <w:name w:val="RTF_Num 2 8"/>
    <w:link w:val="RTFNum28"/>
    <w:rPr>
      <w:sz w:val="20"/>
    </w:rPr>
  </w:style>
  <w:style w:type="paragraph" w:styleId="6">
    <w:name w:val="toc 6"/>
    <w:next w:val="a"/>
    <w:link w:val="60"/>
    <w:uiPriority w:val="39"/>
    <w:pPr>
      <w:ind w:left="1000"/>
    </w:pPr>
    <w:rPr>
      <w:rFonts w:ascii="XO Thames" w:hAnsi="XO Thames"/>
      <w:sz w:val="28"/>
    </w:rPr>
  </w:style>
  <w:style w:type="character" w:customStyle="1" w:styleId="60">
    <w:name w:val="Оглавление 6 Знак"/>
    <w:link w:val="6"/>
    <w:rPr>
      <w:rFonts w:ascii="XO Thames" w:hAnsi="XO Thames"/>
      <w:sz w:val="28"/>
    </w:rPr>
  </w:style>
  <w:style w:type="paragraph" w:styleId="7">
    <w:name w:val="toc 7"/>
    <w:next w:val="a"/>
    <w:link w:val="70"/>
    <w:uiPriority w:val="39"/>
    <w:pPr>
      <w:ind w:left="1200"/>
    </w:pPr>
    <w:rPr>
      <w:rFonts w:ascii="XO Thames" w:hAnsi="XO Thames"/>
      <w:sz w:val="28"/>
    </w:rPr>
  </w:style>
  <w:style w:type="character" w:customStyle="1" w:styleId="70">
    <w:name w:val="Оглавление 7 Знак"/>
    <w:link w:val="7"/>
    <w:rPr>
      <w:rFonts w:ascii="XO Thames" w:hAnsi="XO Thames"/>
      <w:sz w:val="28"/>
    </w:rPr>
  </w:style>
  <w:style w:type="paragraph" w:customStyle="1" w:styleId="WW-Title1">
    <w:name w:val="WW-Title1"/>
    <w:basedOn w:val="a"/>
    <w:next w:val="a3"/>
    <w:link w:val="WW-Title10"/>
    <w:pPr>
      <w:keepNext/>
      <w:spacing w:before="240" w:after="120"/>
    </w:pPr>
    <w:rPr>
      <w:rFonts w:ascii="Arial" w:hAnsi="Arial"/>
    </w:rPr>
  </w:style>
  <w:style w:type="character" w:customStyle="1" w:styleId="WW-Title10">
    <w:name w:val="WW-Title1"/>
    <w:basedOn w:val="1"/>
    <w:link w:val="WW-Title1"/>
    <w:rPr>
      <w:rFonts w:ascii="Arial" w:hAnsi="Arial"/>
      <w:sz w:val="28"/>
    </w:rPr>
  </w:style>
  <w:style w:type="paragraph" w:styleId="23">
    <w:name w:val="Body Text Indent 2"/>
    <w:basedOn w:val="a"/>
    <w:link w:val="24"/>
    <w:pPr>
      <w:ind w:firstLine="709"/>
    </w:pPr>
  </w:style>
  <w:style w:type="character" w:customStyle="1" w:styleId="24">
    <w:name w:val="Основной текст с отступом 2 Знак"/>
    <w:basedOn w:val="1"/>
    <w:link w:val="23"/>
    <w:rPr>
      <w:sz w:val="28"/>
    </w:rPr>
  </w:style>
  <w:style w:type="paragraph" w:customStyle="1" w:styleId="RTFNum55">
    <w:name w:val="RTF_Num 5 5"/>
    <w:link w:val="RTFNum550"/>
    <w:rPr>
      <w:rFonts w:ascii="Courier New" w:hAnsi="Courier New"/>
      <w:sz w:val="20"/>
    </w:rPr>
  </w:style>
  <w:style w:type="character" w:customStyle="1" w:styleId="RTFNum550">
    <w:name w:val="RTF_Num 5 5"/>
    <w:link w:val="RTFNum55"/>
    <w:rPr>
      <w:rFonts w:ascii="Courier New" w:hAnsi="Courier New"/>
      <w:sz w:val="20"/>
    </w:rPr>
  </w:style>
  <w:style w:type="paragraph" w:customStyle="1" w:styleId="RTFNum41">
    <w:name w:val="RTF_Num 4 1"/>
    <w:link w:val="RTFNum410"/>
    <w:rPr>
      <w:sz w:val="20"/>
    </w:rPr>
  </w:style>
  <w:style w:type="character" w:customStyle="1" w:styleId="RTFNum410">
    <w:name w:val="RTF_Num 4 1"/>
    <w:link w:val="RTFNum41"/>
    <w:rPr>
      <w:sz w:val="20"/>
    </w:rPr>
  </w:style>
  <w:style w:type="paragraph" w:customStyle="1" w:styleId="a7">
    <w:name w:val="Текст таблицы"/>
    <w:basedOn w:val="12"/>
    <w:link w:val="a8"/>
  </w:style>
  <w:style w:type="character" w:customStyle="1" w:styleId="a8">
    <w:name w:val="Текст таблицы"/>
    <w:basedOn w:val="13"/>
    <w:link w:val="a7"/>
  </w:style>
  <w:style w:type="paragraph" w:customStyle="1" w:styleId="RTFNum128">
    <w:name w:val="RTF_Num 12 8"/>
    <w:link w:val="RTFNum1280"/>
    <w:rPr>
      <w:sz w:val="20"/>
    </w:rPr>
  </w:style>
  <w:style w:type="character" w:customStyle="1" w:styleId="RTFNum1280">
    <w:name w:val="RTF_Num 12 8"/>
    <w:link w:val="RTFNum128"/>
    <w:rPr>
      <w:sz w:val="20"/>
    </w:rPr>
  </w:style>
  <w:style w:type="paragraph" w:styleId="a9">
    <w:name w:val="Balloon Text"/>
    <w:basedOn w:val="a"/>
    <w:link w:val="aa"/>
    <w:rPr>
      <w:rFonts w:ascii="Tahoma" w:hAnsi="Tahoma"/>
      <w:sz w:val="16"/>
    </w:rPr>
  </w:style>
  <w:style w:type="character" w:customStyle="1" w:styleId="aa">
    <w:name w:val="Текст выноски Знак"/>
    <w:basedOn w:val="1"/>
    <w:link w:val="a9"/>
    <w:rPr>
      <w:rFonts w:ascii="Tahoma" w:hAnsi="Tahoma"/>
      <w:sz w:val="16"/>
    </w:rPr>
  </w:style>
  <w:style w:type="paragraph" w:customStyle="1" w:styleId="RTFNum113">
    <w:name w:val="RTF_Num 11 3"/>
    <w:link w:val="RTFNum1130"/>
    <w:rPr>
      <w:sz w:val="20"/>
    </w:rPr>
  </w:style>
  <w:style w:type="character" w:customStyle="1" w:styleId="RTFNum1130">
    <w:name w:val="RTF_Num 11 3"/>
    <w:link w:val="RTFNum113"/>
    <w:rPr>
      <w:sz w:val="20"/>
    </w:rPr>
  </w:style>
  <w:style w:type="paragraph" w:customStyle="1" w:styleId="14">
    <w:name w:val="Номер страницы1"/>
    <w:basedOn w:val="15"/>
    <w:link w:val="ab"/>
  </w:style>
  <w:style w:type="character" w:styleId="ab">
    <w:name w:val="page number"/>
    <w:basedOn w:val="a0"/>
    <w:link w:val="14"/>
  </w:style>
  <w:style w:type="paragraph" w:styleId="25">
    <w:name w:val="Body Text 2"/>
    <w:basedOn w:val="a"/>
    <w:link w:val="26"/>
    <w:pPr>
      <w:jc w:val="both"/>
    </w:pPr>
    <w:rPr>
      <w:sz w:val="24"/>
    </w:rPr>
  </w:style>
  <w:style w:type="character" w:customStyle="1" w:styleId="26">
    <w:name w:val="Основной текст 2 Знак"/>
    <w:basedOn w:val="1"/>
    <w:link w:val="25"/>
    <w:rPr>
      <w:sz w:val="24"/>
    </w:rPr>
  </w:style>
  <w:style w:type="paragraph" w:customStyle="1" w:styleId="RTFNum132">
    <w:name w:val="RTF_Num 13 2"/>
    <w:link w:val="RTFNum1320"/>
    <w:rPr>
      <w:sz w:val="20"/>
    </w:rPr>
  </w:style>
  <w:style w:type="character" w:customStyle="1" w:styleId="RTFNum1320">
    <w:name w:val="RTF_Num 13 2"/>
    <w:link w:val="RTFNum132"/>
    <w:rPr>
      <w:sz w:val="20"/>
    </w:rPr>
  </w:style>
  <w:style w:type="character" w:customStyle="1" w:styleId="30">
    <w:name w:val="Заголовок 3 Знак"/>
    <w:link w:val="3"/>
    <w:rPr>
      <w:rFonts w:ascii="XO Thames" w:hAnsi="XO Thames"/>
      <w:b/>
      <w:sz w:val="26"/>
    </w:rPr>
  </w:style>
  <w:style w:type="paragraph" w:customStyle="1" w:styleId="RTFNum137">
    <w:name w:val="RTF_Num 13 7"/>
    <w:link w:val="RTFNum1370"/>
    <w:rPr>
      <w:sz w:val="20"/>
    </w:rPr>
  </w:style>
  <w:style w:type="character" w:customStyle="1" w:styleId="RTFNum1370">
    <w:name w:val="RTF_Num 13 7"/>
    <w:link w:val="RTFNum137"/>
    <w:rPr>
      <w:sz w:val="20"/>
    </w:rPr>
  </w:style>
  <w:style w:type="paragraph" w:customStyle="1" w:styleId="ac">
    <w:name w:val="Знак Знак Знак Знак"/>
    <w:basedOn w:val="a"/>
    <w:link w:val="ad"/>
    <w:pPr>
      <w:widowControl/>
    </w:pPr>
    <w:rPr>
      <w:rFonts w:ascii="Verdana" w:hAnsi="Verdana"/>
      <w:sz w:val="20"/>
    </w:rPr>
  </w:style>
  <w:style w:type="character" w:customStyle="1" w:styleId="ad">
    <w:name w:val="Знак Знак Знак Знак"/>
    <w:basedOn w:val="1"/>
    <w:link w:val="ac"/>
    <w:rPr>
      <w:rFonts w:ascii="Verdana" w:hAnsi="Verdana"/>
      <w:sz w:val="20"/>
    </w:rPr>
  </w:style>
  <w:style w:type="paragraph" w:customStyle="1" w:styleId="RTFNum21">
    <w:name w:val="RTF_Num 2 1"/>
    <w:link w:val="RTFNum210"/>
    <w:rPr>
      <w:sz w:val="20"/>
    </w:rPr>
  </w:style>
  <w:style w:type="character" w:customStyle="1" w:styleId="RTFNum210">
    <w:name w:val="RTF_Num 2 1"/>
    <w:link w:val="RTFNum21"/>
    <w:rPr>
      <w:sz w:val="20"/>
    </w:rPr>
  </w:style>
  <w:style w:type="paragraph" w:customStyle="1" w:styleId="RTFNum66">
    <w:name w:val="RTF_Num 6 6"/>
    <w:link w:val="RTFNum660"/>
    <w:rPr>
      <w:sz w:val="20"/>
    </w:rPr>
  </w:style>
  <w:style w:type="character" w:customStyle="1" w:styleId="RTFNum660">
    <w:name w:val="RTF_Num 6 6"/>
    <w:link w:val="RTFNum66"/>
    <w:rPr>
      <w:sz w:val="20"/>
    </w:rPr>
  </w:style>
  <w:style w:type="paragraph" w:customStyle="1" w:styleId="RTFNum29">
    <w:name w:val="RTF_Num 2 9"/>
    <w:link w:val="RTFNum290"/>
    <w:rPr>
      <w:sz w:val="20"/>
    </w:rPr>
  </w:style>
  <w:style w:type="character" w:customStyle="1" w:styleId="RTFNum290">
    <w:name w:val="RTF_Num 2 9"/>
    <w:link w:val="RTFNum29"/>
    <w:rPr>
      <w:sz w:val="20"/>
    </w:rPr>
  </w:style>
  <w:style w:type="paragraph" w:customStyle="1" w:styleId="WW-TableHeading12">
    <w:name w:val="WW-Table Heading12"/>
    <w:basedOn w:val="WW-TableContents12"/>
    <w:link w:val="WW-TableHeading120"/>
    <w:pPr>
      <w:jc w:val="center"/>
    </w:pPr>
    <w:rPr>
      <w:b/>
    </w:rPr>
  </w:style>
  <w:style w:type="character" w:customStyle="1" w:styleId="WW-TableHeading120">
    <w:name w:val="WW-Table Heading12"/>
    <w:basedOn w:val="WW-TableContents120"/>
    <w:link w:val="WW-TableHeading12"/>
    <w:rPr>
      <w:b/>
      <w:sz w:val="28"/>
    </w:rPr>
  </w:style>
  <w:style w:type="paragraph" w:customStyle="1" w:styleId="WW-TableContents123">
    <w:name w:val="WW-Table Contents123"/>
    <w:basedOn w:val="a"/>
    <w:link w:val="WW-TableContents1230"/>
  </w:style>
  <w:style w:type="character" w:customStyle="1" w:styleId="WW-TableContents1230">
    <w:name w:val="WW-Table Contents123"/>
    <w:basedOn w:val="1"/>
    <w:link w:val="WW-TableContents123"/>
    <w:rPr>
      <w:sz w:val="28"/>
    </w:rPr>
  </w:style>
  <w:style w:type="paragraph" w:customStyle="1" w:styleId="RTFNum59">
    <w:name w:val="RTF_Num 5 9"/>
    <w:link w:val="RTFNum590"/>
    <w:rPr>
      <w:rFonts w:ascii="Wingdings" w:hAnsi="Wingdings"/>
      <w:sz w:val="20"/>
    </w:rPr>
  </w:style>
  <w:style w:type="character" w:customStyle="1" w:styleId="RTFNum590">
    <w:name w:val="RTF_Num 5 9"/>
    <w:link w:val="RTFNum59"/>
    <w:rPr>
      <w:rFonts w:ascii="Wingdings" w:hAnsi="Wingdings"/>
      <w:sz w:val="20"/>
    </w:rPr>
  </w:style>
  <w:style w:type="paragraph" w:customStyle="1" w:styleId="RTFNum139">
    <w:name w:val="RTF_Num 13 9"/>
    <w:link w:val="RTFNum1390"/>
    <w:rPr>
      <w:sz w:val="20"/>
    </w:rPr>
  </w:style>
  <w:style w:type="character" w:customStyle="1" w:styleId="RTFNum1390">
    <w:name w:val="RTF_Num 13 9"/>
    <w:link w:val="RTFNum139"/>
    <w:rPr>
      <w:sz w:val="20"/>
    </w:rPr>
  </w:style>
  <w:style w:type="paragraph" w:customStyle="1" w:styleId="TableContents">
    <w:name w:val="Table Contents"/>
    <w:basedOn w:val="a"/>
    <w:link w:val="TableContents0"/>
  </w:style>
  <w:style w:type="character" w:customStyle="1" w:styleId="TableContents0">
    <w:name w:val="Table Contents"/>
    <w:basedOn w:val="1"/>
    <w:link w:val="TableContents"/>
    <w:rPr>
      <w:sz w:val="28"/>
    </w:rPr>
  </w:style>
  <w:style w:type="paragraph" w:customStyle="1" w:styleId="51">
    <w:name w:val="Гиперссылка5"/>
    <w:link w:val="52"/>
    <w:pPr>
      <w:spacing w:after="0" w:line="240" w:lineRule="auto"/>
    </w:pPr>
    <w:rPr>
      <w:color w:val="0000FF"/>
      <w:sz w:val="20"/>
      <w:u w:val="single"/>
    </w:rPr>
  </w:style>
  <w:style w:type="character" w:customStyle="1" w:styleId="52">
    <w:name w:val="Гиперссылка5"/>
    <w:link w:val="51"/>
    <w:rPr>
      <w:color w:val="0000FF"/>
      <w:sz w:val="20"/>
      <w:u w:val="single"/>
    </w:rPr>
  </w:style>
  <w:style w:type="paragraph" w:customStyle="1" w:styleId="RTFNum53">
    <w:name w:val="RTF_Num 5 3"/>
    <w:link w:val="RTFNum530"/>
    <w:rPr>
      <w:rFonts w:ascii="Wingdings" w:hAnsi="Wingdings"/>
      <w:sz w:val="20"/>
    </w:rPr>
  </w:style>
  <w:style w:type="character" w:customStyle="1" w:styleId="RTFNum530">
    <w:name w:val="RTF_Num 5 3"/>
    <w:link w:val="RTFNum53"/>
    <w:rPr>
      <w:rFonts w:ascii="Wingdings" w:hAnsi="Wingdings"/>
      <w:sz w:val="20"/>
    </w:rPr>
  </w:style>
  <w:style w:type="paragraph" w:customStyle="1" w:styleId="RTFNum116">
    <w:name w:val="RTF_Num 11 6"/>
    <w:link w:val="RTFNum1160"/>
    <w:rPr>
      <w:sz w:val="20"/>
    </w:rPr>
  </w:style>
  <w:style w:type="character" w:customStyle="1" w:styleId="RTFNum1160">
    <w:name w:val="RTF_Num 11 6"/>
    <w:link w:val="RTFNum116"/>
    <w:rPr>
      <w:sz w:val="20"/>
    </w:rPr>
  </w:style>
  <w:style w:type="paragraph" w:styleId="ae">
    <w:name w:val="No Spacing"/>
    <w:link w:val="af"/>
    <w:pPr>
      <w:widowControl w:val="0"/>
      <w:spacing w:after="0" w:line="240" w:lineRule="auto"/>
    </w:pPr>
    <w:rPr>
      <w:sz w:val="28"/>
    </w:rPr>
  </w:style>
  <w:style w:type="character" w:customStyle="1" w:styleId="af">
    <w:name w:val="Без интервала Знак"/>
    <w:link w:val="ae"/>
    <w:rPr>
      <w:sz w:val="28"/>
    </w:rPr>
  </w:style>
  <w:style w:type="paragraph" w:customStyle="1" w:styleId="WW-TableContents">
    <w:name w:val="WW-Table Contents"/>
    <w:basedOn w:val="a"/>
    <w:link w:val="WW-TableContents0"/>
  </w:style>
  <w:style w:type="character" w:customStyle="1" w:styleId="WW-TableContents0">
    <w:name w:val="WW-Table Contents"/>
    <w:basedOn w:val="1"/>
    <w:link w:val="WW-TableContents"/>
    <w:rPr>
      <w:sz w:val="28"/>
    </w:rPr>
  </w:style>
  <w:style w:type="paragraph" w:styleId="af0">
    <w:name w:val="footer"/>
    <w:basedOn w:val="a"/>
    <w:link w:val="af1"/>
    <w:pPr>
      <w:widowControl/>
      <w:tabs>
        <w:tab w:val="center" w:pos="4677"/>
        <w:tab w:val="right" w:pos="9355"/>
      </w:tabs>
    </w:pPr>
    <w:rPr>
      <w:sz w:val="20"/>
    </w:rPr>
  </w:style>
  <w:style w:type="character" w:customStyle="1" w:styleId="af1">
    <w:name w:val="Нижний колонтитул Знак"/>
    <w:basedOn w:val="1"/>
    <w:link w:val="af0"/>
    <w:rPr>
      <w:sz w:val="20"/>
    </w:rPr>
  </w:style>
  <w:style w:type="paragraph" w:styleId="af2">
    <w:name w:val="List"/>
    <w:basedOn w:val="a3"/>
    <w:link w:val="af3"/>
    <w:rPr>
      <w:rFonts w:ascii="Arial" w:hAnsi="Arial"/>
    </w:rPr>
  </w:style>
  <w:style w:type="character" w:customStyle="1" w:styleId="af3">
    <w:name w:val="Список Знак"/>
    <w:basedOn w:val="a4"/>
    <w:link w:val="af2"/>
    <w:rPr>
      <w:rFonts w:ascii="Arial" w:hAnsi="Arial"/>
      <w:sz w:val="24"/>
    </w:rPr>
  </w:style>
  <w:style w:type="paragraph" w:styleId="af4">
    <w:name w:val="caption"/>
    <w:basedOn w:val="a"/>
    <w:link w:val="af5"/>
    <w:pPr>
      <w:spacing w:before="120" w:after="120"/>
    </w:pPr>
    <w:rPr>
      <w:rFonts w:ascii="Arial" w:hAnsi="Arial"/>
      <w:i/>
      <w:sz w:val="20"/>
    </w:rPr>
  </w:style>
  <w:style w:type="character" w:customStyle="1" w:styleId="af5">
    <w:name w:val="Название объекта Знак"/>
    <w:basedOn w:val="1"/>
    <w:link w:val="af4"/>
    <w:rPr>
      <w:rFonts w:ascii="Arial" w:hAnsi="Arial"/>
      <w:i/>
      <w:sz w:val="20"/>
    </w:rPr>
  </w:style>
  <w:style w:type="paragraph" w:customStyle="1" w:styleId="WW-caption11">
    <w:name w:val="WW-caption11"/>
    <w:basedOn w:val="a"/>
    <w:link w:val="WW-caption110"/>
    <w:pPr>
      <w:spacing w:before="120" w:after="120"/>
    </w:pPr>
    <w:rPr>
      <w:rFonts w:ascii="Arial" w:hAnsi="Arial"/>
      <w:i/>
      <w:sz w:val="20"/>
    </w:rPr>
  </w:style>
  <w:style w:type="character" w:customStyle="1" w:styleId="WW-caption110">
    <w:name w:val="WW-caption11"/>
    <w:basedOn w:val="1"/>
    <w:link w:val="WW-caption11"/>
    <w:rPr>
      <w:rFonts w:ascii="Arial" w:hAnsi="Arial"/>
      <w:i/>
      <w:sz w:val="20"/>
    </w:rPr>
  </w:style>
  <w:style w:type="paragraph" w:customStyle="1" w:styleId="RTFNum32">
    <w:name w:val="RTF_Num 3 2"/>
    <w:link w:val="RTFNum320"/>
    <w:rPr>
      <w:sz w:val="20"/>
    </w:rPr>
  </w:style>
  <w:style w:type="character" w:customStyle="1" w:styleId="RTFNum320">
    <w:name w:val="RTF_Num 3 2"/>
    <w:link w:val="RTFNum32"/>
    <w:rPr>
      <w:sz w:val="20"/>
    </w:rPr>
  </w:style>
  <w:style w:type="paragraph" w:customStyle="1" w:styleId="RTFNum27">
    <w:name w:val="RTF_Num 2 7"/>
    <w:link w:val="RTFNum270"/>
    <w:rPr>
      <w:sz w:val="20"/>
    </w:rPr>
  </w:style>
  <w:style w:type="character" w:customStyle="1" w:styleId="RTFNum270">
    <w:name w:val="RTF_Num 2 7"/>
    <w:link w:val="RTFNum27"/>
    <w:rPr>
      <w:sz w:val="20"/>
    </w:rPr>
  </w:style>
  <w:style w:type="paragraph" w:customStyle="1" w:styleId="RTFNum67">
    <w:name w:val="RTF_Num 6 7"/>
    <w:link w:val="RTFNum670"/>
    <w:rPr>
      <w:sz w:val="20"/>
    </w:rPr>
  </w:style>
  <w:style w:type="character" w:customStyle="1" w:styleId="RTFNum670">
    <w:name w:val="RTF_Num 6 7"/>
    <w:link w:val="RTFNum67"/>
    <w:rPr>
      <w:sz w:val="20"/>
    </w:rPr>
  </w:style>
  <w:style w:type="paragraph" w:customStyle="1" w:styleId="RTFNum62">
    <w:name w:val="RTF_Num 6 2"/>
    <w:link w:val="RTFNum620"/>
    <w:rPr>
      <w:sz w:val="20"/>
    </w:rPr>
  </w:style>
  <w:style w:type="character" w:customStyle="1" w:styleId="RTFNum620">
    <w:name w:val="RTF_Num 6 2"/>
    <w:link w:val="RTFNum62"/>
    <w:rPr>
      <w:sz w:val="20"/>
    </w:rPr>
  </w:style>
  <w:style w:type="paragraph" w:customStyle="1" w:styleId="RTFNum126">
    <w:name w:val="RTF_Num 12 6"/>
    <w:link w:val="RTFNum1260"/>
    <w:rPr>
      <w:sz w:val="20"/>
    </w:rPr>
  </w:style>
  <w:style w:type="character" w:customStyle="1" w:styleId="RTFNum1260">
    <w:name w:val="RTF_Num 12 6"/>
    <w:link w:val="RTFNum126"/>
    <w:rPr>
      <w:sz w:val="20"/>
    </w:rPr>
  </w:style>
  <w:style w:type="paragraph" w:customStyle="1" w:styleId="RTFNum81">
    <w:name w:val="RTF_Num 8 1"/>
    <w:link w:val="RTFNum810"/>
    <w:rPr>
      <w:sz w:val="20"/>
    </w:rPr>
  </w:style>
  <w:style w:type="character" w:customStyle="1" w:styleId="RTFNum810">
    <w:name w:val="RTF_Num 8 1"/>
    <w:link w:val="RTFNum81"/>
    <w:rPr>
      <w:sz w:val="20"/>
    </w:rPr>
  </w:style>
  <w:style w:type="paragraph" w:customStyle="1" w:styleId="af6">
    <w:name w:val="Разделитель таблиц"/>
    <w:basedOn w:val="a"/>
    <w:link w:val="af7"/>
    <w:pPr>
      <w:widowControl/>
      <w:spacing w:line="14" w:lineRule="exact"/>
    </w:pPr>
    <w:rPr>
      <w:sz w:val="2"/>
    </w:rPr>
  </w:style>
  <w:style w:type="character" w:customStyle="1" w:styleId="af7">
    <w:name w:val="Разделитель таблиц"/>
    <w:basedOn w:val="1"/>
    <w:link w:val="af6"/>
    <w:rPr>
      <w:sz w:val="2"/>
    </w:rPr>
  </w:style>
  <w:style w:type="paragraph" w:customStyle="1" w:styleId="RTFNum101">
    <w:name w:val="RTF_Num 10 1"/>
    <w:link w:val="RTFNum1010"/>
    <w:rPr>
      <w:sz w:val="20"/>
    </w:rPr>
  </w:style>
  <w:style w:type="character" w:customStyle="1" w:styleId="RTFNum1010">
    <w:name w:val="RTF_Num 10 1"/>
    <w:link w:val="RTFNum101"/>
    <w:rPr>
      <w:sz w:val="20"/>
    </w:rPr>
  </w:style>
  <w:style w:type="paragraph" w:styleId="31">
    <w:name w:val="Body Text Indent 3"/>
    <w:basedOn w:val="a"/>
    <w:link w:val="32"/>
    <w:pPr>
      <w:ind w:firstLine="851"/>
    </w:pPr>
    <w:rPr>
      <w:sz w:val="22"/>
    </w:rPr>
  </w:style>
  <w:style w:type="character" w:customStyle="1" w:styleId="32">
    <w:name w:val="Основной текст с отступом 3 Знак"/>
    <w:basedOn w:val="1"/>
    <w:link w:val="31"/>
    <w:rPr>
      <w:sz w:val="22"/>
    </w:rPr>
  </w:style>
  <w:style w:type="paragraph" w:customStyle="1" w:styleId="RTFNum79">
    <w:name w:val="RTF_Num 7 9"/>
    <w:link w:val="RTFNum790"/>
    <w:rPr>
      <w:sz w:val="20"/>
    </w:rPr>
  </w:style>
  <w:style w:type="character" w:customStyle="1" w:styleId="RTFNum790">
    <w:name w:val="RTF_Num 7 9"/>
    <w:link w:val="RTFNum79"/>
    <w:rPr>
      <w:sz w:val="20"/>
    </w:rPr>
  </w:style>
  <w:style w:type="paragraph" w:customStyle="1" w:styleId="RTFNum63">
    <w:name w:val="RTF_Num 6 3"/>
    <w:link w:val="RTFNum630"/>
    <w:rPr>
      <w:sz w:val="20"/>
    </w:rPr>
  </w:style>
  <w:style w:type="character" w:customStyle="1" w:styleId="RTFNum630">
    <w:name w:val="RTF_Num 6 3"/>
    <w:link w:val="RTFNum63"/>
    <w:rPr>
      <w:sz w:val="20"/>
    </w:rPr>
  </w:style>
  <w:style w:type="paragraph" w:customStyle="1" w:styleId="TableContents1">
    <w:name w:val="Table Contents1"/>
    <w:basedOn w:val="a"/>
    <w:link w:val="TableContents10"/>
  </w:style>
  <w:style w:type="character" w:customStyle="1" w:styleId="TableContents10">
    <w:name w:val="Table Contents1"/>
    <w:basedOn w:val="1"/>
    <w:link w:val="TableContents1"/>
    <w:rPr>
      <w:sz w:val="28"/>
    </w:rPr>
  </w:style>
  <w:style w:type="paragraph" w:styleId="33">
    <w:name w:val="toc 3"/>
    <w:next w:val="a"/>
    <w:link w:val="34"/>
    <w:uiPriority w:val="39"/>
    <w:pPr>
      <w:ind w:left="400"/>
    </w:pPr>
    <w:rPr>
      <w:rFonts w:ascii="XO Thames" w:hAnsi="XO Thames"/>
      <w:sz w:val="28"/>
    </w:rPr>
  </w:style>
  <w:style w:type="character" w:customStyle="1" w:styleId="34">
    <w:name w:val="Оглавление 3 Знак"/>
    <w:link w:val="33"/>
    <w:rPr>
      <w:rFonts w:ascii="XO Thames" w:hAnsi="XO Thames"/>
      <w:sz w:val="28"/>
    </w:rPr>
  </w:style>
  <w:style w:type="paragraph" w:customStyle="1" w:styleId="RTFNum127">
    <w:name w:val="RTF_Num 12 7"/>
    <w:link w:val="RTFNum1270"/>
    <w:rPr>
      <w:sz w:val="20"/>
    </w:rPr>
  </w:style>
  <w:style w:type="character" w:customStyle="1" w:styleId="RTFNum1270">
    <w:name w:val="RTF_Num 12 7"/>
    <w:link w:val="RTFNum127"/>
    <w:rPr>
      <w:sz w:val="20"/>
    </w:rPr>
  </w:style>
  <w:style w:type="paragraph" w:customStyle="1" w:styleId="WW-Index">
    <w:name w:val="WW-Index"/>
    <w:basedOn w:val="a"/>
    <w:link w:val="WW-Index0"/>
    <w:rPr>
      <w:rFonts w:ascii="Arial" w:hAnsi="Arial"/>
    </w:rPr>
  </w:style>
  <w:style w:type="character" w:customStyle="1" w:styleId="WW-Index0">
    <w:name w:val="WW-Index"/>
    <w:basedOn w:val="1"/>
    <w:link w:val="WW-Index"/>
    <w:rPr>
      <w:rFonts w:ascii="Arial" w:hAnsi="Arial"/>
      <w:sz w:val="28"/>
    </w:rPr>
  </w:style>
  <w:style w:type="paragraph" w:customStyle="1" w:styleId="WW-caption">
    <w:name w:val="WW-caption"/>
    <w:basedOn w:val="a"/>
    <w:link w:val="WW-caption0"/>
    <w:pPr>
      <w:spacing w:before="120" w:after="120"/>
    </w:pPr>
    <w:rPr>
      <w:rFonts w:ascii="Arial" w:hAnsi="Arial"/>
      <w:i/>
      <w:sz w:val="20"/>
    </w:rPr>
  </w:style>
  <w:style w:type="character" w:customStyle="1" w:styleId="WW-caption0">
    <w:name w:val="WW-caption"/>
    <w:basedOn w:val="1"/>
    <w:link w:val="WW-caption"/>
    <w:rPr>
      <w:rFonts w:ascii="Arial" w:hAnsi="Arial"/>
      <w:i/>
      <w:sz w:val="20"/>
    </w:rPr>
  </w:style>
  <w:style w:type="paragraph" w:customStyle="1" w:styleId="RTFNum96">
    <w:name w:val="RTF_Num 9 6"/>
    <w:link w:val="RTFNum960"/>
    <w:rPr>
      <w:sz w:val="20"/>
    </w:rPr>
  </w:style>
  <w:style w:type="character" w:customStyle="1" w:styleId="RTFNum960">
    <w:name w:val="RTF_Num 9 6"/>
    <w:link w:val="RTFNum96"/>
    <w:rPr>
      <w:sz w:val="20"/>
    </w:rPr>
  </w:style>
  <w:style w:type="paragraph" w:customStyle="1" w:styleId="16">
    <w:name w:val="подпись1"/>
    <w:basedOn w:val="a"/>
    <w:link w:val="17"/>
    <w:pPr>
      <w:widowControl/>
      <w:jc w:val="both"/>
    </w:pPr>
  </w:style>
  <w:style w:type="character" w:customStyle="1" w:styleId="17">
    <w:name w:val="подпись1"/>
    <w:basedOn w:val="1"/>
    <w:link w:val="16"/>
    <w:rPr>
      <w:sz w:val="28"/>
    </w:rPr>
  </w:style>
  <w:style w:type="paragraph" w:customStyle="1" w:styleId="RTFNum91">
    <w:name w:val="RTF_Num 9 1"/>
    <w:link w:val="RTFNum910"/>
    <w:rPr>
      <w:sz w:val="20"/>
    </w:rPr>
  </w:style>
  <w:style w:type="character" w:customStyle="1" w:styleId="RTFNum910">
    <w:name w:val="RTF_Num 9 1"/>
    <w:link w:val="RTFNum91"/>
    <w:rPr>
      <w:sz w:val="20"/>
    </w:rPr>
  </w:style>
  <w:style w:type="paragraph" w:customStyle="1" w:styleId="RTFNum73">
    <w:name w:val="RTF_Num 7 3"/>
    <w:link w:val="RTFNum730"/>
    <w:rPr>
      <w:sz w:val="20"/>
    </w:rPr>
  </w:style>
  <w:style w:type="character" w:customStyle="1" w:styleId="RTFNum730">
    <w:name w:val="RTF_Num 7 3"/>
    <w:link w:val="RTFNum73"/>
    <w:rPr>
      <w:sz w:val="20"/>
    </w:rPr>
  </w:style>
  <w:style w:type="paragraph" w:customStyle="1" w:styleId="RTFNum57">
    <w:name w:val="RTF_Num 5 7"/>
    <w:link w:val="RTFNum570"/>
    <w:rPr>
      <w:rFonts w:ascii="Symbol" w:hAnsi="Symbol"/>
      <w:sz w:val="20"/>
    </w:rPr>
  </w:style>
  <w:style w:type="character" w:customStyle="1" w:styleId="RTFNum570">
    <w:name w:val="RTF_Num 5 7"/>
    <w:link w:val="RTFNum57"/>
    <w:rPr>
      <w:rFonts w:ascii="Symbol" w:hAnsi="Symbol"/>
      <w:sz w:val="20"/>
    </w:rPr>
  </w:style>
  <w:style w:type="paragraph" w:customStyle="1" w:styleId="ConsPlusNormal">
    <w:name w:val="ConsPlusNormal"/>
    <w:link w:val="ConsPlusNormal0"/>
    <w:pPr>
      <w:widowControl w:val="0"/>
      <w:spacing w:after="0" w:line="240" w:lineRule="auto"/>
    </w:pPr>
    <w:rPr>
      <w:rFonts w:ascii="Arial" w:hAnsi="Arial"/>
      <w:sz w:val="16"/>
    </w:rPr>
  </w:style>
  <w:style w:type="character" w:customStyle="1" w:styleId="ConsPlusNormal0">
    <w:name w:val="ConsPlusNormal"/>
    <w:link w:val="ConsPlusNormal"/>
    <w:rPr>
      <w:rFonts w:ascii="Arial" w:hAnsi="Arial"/>
      <w:sz w:val="16"/>
    </w:rPr>
  </w:style>
  <w:style w:type="paragraph" w:customStyle="1" w:styleId="3f3f3f3f3f3f3f3f3f13f3f3f3f3f1">
    <w:name w:val="З3fа3fг3fо3fл3fо3fв3fо3fк3f 1.п3fр3fо3fб3fа3f 1"/>
    <w:basedOn w:val="a"/>
    <w:next w:val="a"/>
    <w:link w:val="3f3f3f3f3f3f3f3f3f13f3f3f3f3f10"/>
    <w:pPr>
      <w:keepNext/>
      <w:spacing w:before="240" w:after="60" w:line="200" w:lineRule="exact"/>
      <w:jc w:val="center"/>
    </w:pPr>
    <w:rPr>
      <w:rFonts w:ascii="Arial" w:hAnsi="Arial"/>
      <w:b/>
      <w:sz w:val="24"/>
    </w:rPr>
  </w:style>
  <w:style w:type="character" w:customStyle="1" w:styleId="3f3f3f3f3f3f3f3f3f13f3f3f3f3f10">
    <w:name w:val="З3fа3fг3fо3fл3fо3fв3fо3fк3f 1.п3fр3fо3fб3fа3f 1"/>
    <w:basedOn w:val="1"/>
    <w:link w:val="3f3f3f3f3f3f3f3f3f13f3f3f3f3f1"/>
    <w:rPr>
      <w:rFonts w:ascii="Arial" w:hAnsi="Arial"/>
      <w:b/>
      <w:sz w:val="24"/>
    </w:rPr>
  </w:style>
  <w:style w:type="paragraph" w:customStyle="1" w:styleId="RTFNum35">
    <w:name w:val="RTF_Num 3 5"/>
    <w:link w:val="RTFNum350"/>
    <w:rPr>
      <w:sz w:val="20"/>
    </w:rPr>
  </w:style>
  <w:style w:type="character" w:customStyle="1" w:styleId="RTFNum350">
    <w:name w:val="RTF_Num 3 5"/>
    <w:link w:val="RTFNum35"/>
    <w:rPr>
      <w:sz w:val="20"/>
    </w:rPr>
  </w:style>
  <w:style w:type="paragraph" w:customStyle="1" w:styleId="RTFNum138">
    <w:name w:val="RTF_Num 13 8"/>
    <w:link w:val="RTFNum1380"/>
    <w:rPr>
      <w:sz w:val="20"/>
    </w:rPr>
  </w:style>
  <w:style w:type="character" w:customStyle="1" w:styleId="RTFNum1380">
    <w:name w:val="RTF_Num 13 8"/>
    <w:link w:val="RTFNum138"/>
    <w:rPr>
      <w:sz w:val="20"/>
    </w:rPr>
  </w:style>
  <w:style w:type="paragraph" w:customStyle="1" w:styleId="RTFNum119">
    <w:name w:val="RTF_Num 11 9"/>
    <w:link w:val="RTFNum1190"/>
    <w:rPr>
      <w:sz w:val="20"/>
    </w:rPr>
  </w:style>
  <w:style w:type="character" w:customStyle="1" w:styleId="RTFNum1190">
    <w:name w:val="RTF_Num 11 9"/>
    <w:link w:val="RTFNum119"/>
    <w:rPr>
      <w:sz w:val="20"/>
    </w:rPr>
  </w:style>
  <w:style w:type="paragraph" w:customStyle="1" w:styleId="RTFNum74">
    <w:name w:val="RTF_Num 7 4"/>
    <w:link w:val="RTFNum740"/>
    <w:rPr>
      <w:sz w:val="20"/>
    </w:rPr>
  </w:style>
  <w:style w:type="character" w:customStyle="1" w:styleId="RTFNum740">
    <w:name w:val="RTF_Num 7 4"/>
    <w:link w:val="RTFNum74"/>
    <w:rPr>
      <w:sz w:val="20"/>
    </w:rPr>
  </w:style>
  <w:style w:type="paragraph" w:customStyle="1" w:styleId="RTFNum78">
    <w:name w:val="RTF_Num 7 8"/>
    <w:link w:val="RTFNum780"/>
    <w:rPr>
      <w:sz w:val="20"/>
    </w:rPr>
  </w:style>
  <w:style w:type="character" w:customStyle="1" w:styleId="RTFNum780">
    <w:name w:val="RTF_Num 7 8"/>
    <w:link w:val="RTFNum78"/>
    <w:rPr>
      <w:sz w:val="20"/>
    </w:rPr>
  </w:style>
  <w:style w:type="paragraph" w:customStyle="1" w:styleId="RTFNum115">
    <w:name w:val="RTF_Num 11 5"/>
    <w:link w:val="RTFNum1150"/>
    <w:rPr>
      <w:sz w:val="20"/>
    </w:rPr>
  </w:style>
  <w:style w:type="character" w:customStyle="1" w:styleId="RTFNum1150">
    <w:name w:val="RTF_Num 11 5"/>
    <w:link w:val="RTFNum115"/>
    <w:rPr>
      <w:sz w:val="20"/>
    </w:rPr>
  </w:style>
  <w:style w:type="paragraph" w:customStyle="1" w:styleId="RTFNum56">
    <w:name w:val="RTF_Num 5 6"/>
    <w:link w:val="RTFNum560"/>
    <w:rPr>
      <w:rFonts w:ascii="Wingdings" w:hAnsi="Wingdings"/>
      <w:sz w:val="20"/>
    </w:rPr>
  </w:style>
  <w:style w:type="character" w:customStyle="1" w:styleId="RTFNum560">
    <w:name w:val="RTF_Num 5 6"/>
    <w:link w:val="RTFNum56"/>
    <w:rPr>
      <w:rFonts w:ascii="Wingdings" w:hAnsi="Wingdings"/>
      <w:sz w:val="20"/>
    </w:rPr>
  </w:style>
  <w:style w:type="character" w:customStyle="1" w:styleId="50">
    <w:name w:val="Заголовок 5 Знак"/>
    <w:link w:val="5"/>
    <w:rPr>
      <w:rFonts w:ascii="XO Thames" w:hAnsi="XO Thames"/>
      <w:b/>
      <w:sz w:val="22"/>
    </w:rPr>
  </w:style>
  <w:style w:type="paragraph" w:customStyle="1" w:styleId="WW-caption111">
    <w:name w:val="WW-caption111"/>
    <w:basedOn w:val="a"/>
    <w:link w:val="WW-caption1110"/>
    <w:pPr>
      <w:spacing w:before="120" w:after="120"/>
    </w:pPr>
    <w:rPr>
      <w:rFonts w:ascii="Arial" w:hAnsi="Arial"/>
      <w:i/>
      <w:sz w:val="20"/>
    </w:rPr>
  </w:style>
  <w:style w:type="character" w:customStyle="1" w:styleId="WW-caption1110">
    <w:name w:val="WW-caption111"/>
    <w:basedOn w:val="1"/>
    <w:link w:val="WW-caption111"/>
    <w:rPr>
      <w:rFonts w:ascii="Arial" w:hAnsi="Arial"/>
      <w:i/>
      <w:sz w:val="20"/>
    </w:rPr>
  </w:style>
  <w:style w:type="character" w:customStyle="1" w:styleId="11">
    <w:name w:val="Заголовок 1 Знак"/>
    <w:basedOn w:val="1"/>
    <w:link w:val="10"/>
    <w:rPr>
      <w:rFonts w:ascii="Arial" w:hAnsi="Arial"/>
      <w:b/>
      <w:sz w:val="32"/>
    </w:rPr>
  </w:style>
  <w:style w:type="paragraph" w:customStyle="1" w:styleId="RTFNum134">
    <w:name w:val="RTF_Num 13 4"/>
    <w:link w:val="RTFNum1340"/>
    <w:rPr>
      <w:sz w:val="20"/>
    </w:rPr>
  </w:style>
  <w:style w:type="character" w:customStyle="1" w:styleId="RTFNum1340">
    <w:name w:val="RTF_Num 13 4"/>
    <w:link w:val="RTFNum134"/>
    <w:rPr>
      <w:sz w:val="20"/>
    </w:rPr>
  </w:style>
  <w:style w:type="paragraph" w:customStyle="1" w:styleId="RTFNum22">
    <w:name w:val="RTF_Num 2 2"/>
    <w:link w:val="RTFNum220"/>
    <w:rPr>
      <w:sz w:val="20"/>
    </w:rPr>
  </w:style>
  <w:style w:type="character" w:customStyle="1" w:styleId="RTFNum220">
    <w:name w:val="RTF_Num 2 2"/>
    <w:link w:val="RTFNum22"/>
    <w:rPr>
      <w:sz w:val="20"/>
    </w:rPr>
  </w:style>
  <w:style w:type="paragraph" w:customStyle="1" w:styleId="Index">
    <w:name w:val="Index"/>
    <w:basedOn w:val="a"/>
    <w:link w:val="Index0"/>
    <w:rPr>
      <w:rFonts w:ascii="Arial" w:hAnsi="Arial"/>
    </w:rPr>
  </w:style>
  <w:style w:type="character" w:customStyle="1" w:styleId="Index0">
    <w:name w:val="Index"/>
    <w:basedOn w:val="1"/>
    <w:link w:val="Index"/>
    <w:rPr>
      <w:rFonts w:ascii="Arial" w:hAnsi="Arial"/>
      <w:sz w:val="28"/>
    </w:rPr>
  </w:style>
  <w:style w:type="paragraph" w:customStyle="1" w:styleId="af8">
    <w:name w:val="Заголовок таблицы повторяющийся"/>
    <w:basedOn w:val="12"/>
    <w:link w:val="af9"/>
    <w:pPr>
      <w:jc w:val="center"/>
    </w:pPr>
    <w:rPr>
      <w:b/>
    </w:rPr>
  </w:style>
  <w:style w:type="character" w:customStyle="1" w:styleId="af9">
    <w:name w:val="Заголовок таблицы повторяющийся"/>
    <w:basedOn w:val="13"/>
    <w:link w:val="af8"/>
    <w:rPr>
      <w:b/>
    </w:rPr>
  </w:style>
  <w:style w:type="paragraph" w:customStyle="1" w:styleId="Default">
    <w:name w:val="Default"/>
    <w:link w:val="Default0"/>
    <w:pPr>
      <w:spacing w:after="0" w:line="240" w:lineRule="auto"/>
    </w:pPr>
    <w:rPr>
      <w:sz w:val="24"/>
    </w:rPr>
  </w:style>
  <w:style w:type="character" w:customStyle="1" w:styleId="Default0">
    <w:name w:val="Default"/>
    <w:link w:val="Default"/>
    <w:rPr>
      <w:color w:val="000000"/>
      <w:sz w:val="24"/>
    </w:rPr>
  </w:style>
  <w:style w:type="paragraph" w:customStyle="1" w:styleId="RTFNum68">
    <w:name w:val="RTF_Num 6 8"/>
    <w:link w:val="RTFNum680"/>
    <w:rPr>
      <w:sz w:val="20"/>
    </w:rPr>
  </w:style>
  <w:style w:type="character" w:customStyle="1" w:styleId="RTFNum680">
    <w:name w:val="RTF_Num 6 8"/>
    <w:link w:val="RTFNum68"/>
    <w:rPr>
      <w:sz w:val="20"/>
    </w:rPr>
  </w:style>
  <w:style w:type="paragraph" w:customStyle="1" w:styleId="18">
    <w:name w:val="Гиперссылка1"/>
    <w:basedOn w:val="15"/>
    <w:link w:val="afa"/>
    <w:rPr>
      <w:color w:val="0000FF"/>
      <w:u w:val="single"/>
    </w:rPr>
  </w:style>
  <w:style w:type="character" w:styleId="afa">
    <w:name w:val="Hyperlink"/>
    <w:basedOn w:val="a0"/>
    <w:link w:val="18"/>
    <w:rPr>
      <w:color w:val="0000FF"/>
      <w:u w:val="single"/>
    </w:rPr>
  </w:style>
  <w:style w:type="paragraph" w:customStyle="1" w:styleId="Footnote">
    <w:name w:val="Footnote"/>
    <w:link w:val="Footnote0"/>
    <w:pPr>
      <w:ind w:firstLine="851"/>
      <w:jc w:val="both"/>
    </w:pPr>
    <w:rPr>
      <w:rFonts w:ascii="XO Thames" w:hAnsi="XO Thames"/>
    </w:rPr>
  </w:style>
  <w:style w:type="character" w:customStyle="1" w:styleId="Footnote0">
    <w:name w:val="Footnote"/>
    <w:link w:val="Footnote"/>
    <w:rPr>
      <w:rFonts w:ascii="XO Thames" w:hAnsi="XO Thames"/>
      <w:sz w:val="22"/>
    </w:rPr>
  </w:style>
  <w:style w:type="paragraph" w:customStyle="1" w:styleId="RTFNum121">
    <w:name w:val="RTF_Num 12 1"/>
    <w:link w:val="RTFNum1210"/>
    <w:rPr>
      <w:sz w:val="20"/>
    </w:rPr>
  </w:style>
  <w:style w:type="character" w:customStyle="1" w:styleId="RTFNum1210">
    <w:name w:val="RTF_Num 12 1"/>
    <w:link w:val="RTFNum121"/>
    <w:rPr>
      <w:sz w:val="20"/>
    </w:rPr>
  </w:style>
  <w:style w:type="paragraph" w:styleId="19">
    <w:name w:val="toc 1"/>
    <w:next w:val="a"/>
    <w:link w:val="1a"/>
    <w:uiPriority w:val="39"/>
    <w:rPr>
      <w:rFonts w:ascii="XO Thames" w:hAnsi="XO Thames"/>
      <w:b/>
      <w:sz w:val="28"/>
    </w:rPr>
  </w:style>
  <w:style w:type="character" w:customStyle="1" w:styleId="1a">
    <w:name w:val="Оглавление 1 Знак"/>
    <w:link w:val="19"/>
    <w:rPr>
      <w:rFonts w:ascii="XO Thames" w:hAnsi="XO Thames"/>
      <w:b/>
      <w:sz w:val="28"/>
    </w:rPr>
  </w:style>
  <w:style w:type="paragraph" w:customStyle="1" w:styleId="RTFNum131">
    <w:name w:val="RTF_Num 13 1"/>
    <w:link w:val="RTFNum1310"/>
    <w:rPr>
      <w:sz w:val="20"/>
    </w:rPr>
  </w:style>
  <w:style w:type="character" w:customStyle="1" w:styleId="RTFNum1310">
    <w:name w:val="RTF_Num 13 1"/>
    <w:link w:val="RTFNum131"/>
    <w:rPr>
      <w:sz w:val="20"/>
    </w:rPr>
  </w:style>
  <w:style w:type="paragraph" w:customStyle="1" w:styleId="RTFNum112">
    <w:name w:val="RTF_Num 11 2"/>
    <w:link w:val="RTFNum1120"/>
    <w:rPr>
      <w:sz w:val="20"/>
    </w:rPr>
  </w:style>
  <w:style w:type="character" w:customStyle="1" w:styleId="RTFNum1120">
    <w:name w:val="RTF_Num 11 2"/>
    <w:link w:val="RTFNum112"/>
    <w:rPr>
      <w:sz w:val="20"/>
    </w:rPr>
  </w:style>
  <w:style w:type="paragraph" w:customStyle="1" w:styleId="WW-TableHeading1">
    <w:name w:val="WW-Table Heading1"/>
    <w:basedOn w:val="WW-TableContents1"/>
    <w:link w:val="WW-TableHeading10"/>
    <w:pPr>
      <w:jc w:val="center"/>
    </w:pPr>
    <w:rPr>
      <w:b/>
    </w:rPr>
  </w:style>
  <w:style w:type="character" w:customStyle="1" w:styleId="WW-TableHeading10">
    <w:name w:val="WW-Table Heading1"/>
    <w:basedOn w:val="WW-TableContents10"/>
    <w:link w:val="WW-TableHeading1"/>
    <w:rPr>
      <w:b/>
      <w:sz w:val="28"/>
    </w:rPr>
  </w:style>
  <w:style w:type="paragraph" w:customStyle="1" w:styleId="TableHeading1">
    <w:name w:val="Table Heading1"/>
    <w:basedOn w:val="TableContents1"/>
    <w:link w:val="TableHeading10"/>
    <w:pPr>
      <w:jc w:val="center"/>
    </w:pPr>
    <w:rPr>
      <w:b/>
    </w:rPr>
  </w:style>
  <w:style w:type="character" w:customStyle="1" w:styleId="TableHeading10">
    <w:name w:val="Table Heading1"/>
    <w:basedOn w:val="TableContents10"/>
    <w:link w:val="TableHeading1"/>
    <w:rPr>
      <w:b/>
      <w:sz w:val="28"/>
    </w:rPr>
  </w:style>
  <w:style w:type="paragraph" w:customStyle="1" w:styleId="RTFNum54">
    <w:name w:val="RTF_Num 5 4"/>
    <w:link w:val="RTFNum540"/>
    <w:rPr>
      <w:rFonts w:ascii="Symbol" w:hAnsi="Symbol"/>
      <w:sz w:val="20"/>
    </w:rPr>
  </w:style>
  <w:style w:type="character" w:customStyle="1" w:styleId="RTFNum540">
    <w:name w:val="RTF_Num 5 4"/>
    <w:link w:val="RTFNum54"/>
    <w:rPr>
      <w:rFonts w:ascii="Symbol" w:hAnsi="Symbol"/>
      <w:sz w:val="20"/>
    </w:rPr>
  </w:style>
  <w:style w:type="paragraph" w:customStyle="1" w:styleId="HeaderandFooter">
    <w:name w:val="Header and Footer"/>
    <w:link w:val="HeaderandFooter0"/>
    <w:pPr>
      <w:spacing w:line="240" w:lineRule="auto"/>
      <w:jc w:val="both"/>
    </w:pPr>
    <w:rPr>
      <w:rFonts w:ascii="XO Thames" w:hAnsi="XO Thames"/>
      <w:sz w:val="20"/>
    </w:rPr>
  </w:style>
  <w:style w:type="character" w:customStyle="1" w:styleId="HeaderandFooter0">
    <w:name w:val="Header and Footer"/>
    <w:link w:val="HeaderandFooter"/>
    <w:rPr>
      <w:rFonts w:ascii="XO Thames" w:hAnsi="XO Thames"/>
      <w:sz w:val="20"/>
    </w:rPr>
  </w:style>
  <w:style w:type="paragraph" w:customStyle="1" w:styleId="RTFNum118">
    <w:name w:val="RTF_Num 11 8"/>
    <w:link w:val="RTFNum1180"/>
    <w:rPr>
      <w:sz w:val="20"/>
    </w:rPr>
  </w:style>
  <w:style w:type="character" w:customStyle="1" w:styleId="RTFNum1180">
    <w:name w:val="RTF_Num 11 8"/>
    <w:link w:val="RTFNum118"/>
    <w:rPr>
      <w:sz w:val="20"/>
    </w:rPr>
  </w:style>
  <w:style w:type="paragraph" w:customStyle="1" w:styleId="RTFNum61">
    <w:name w:val="RTF_Num 6 1"/>
    <w:link w:val="RTFNum610"/>
    <w:rPr>
      <w:sz w:val="20"/>
    </w:rPr>
  </w:style>
  <w:style w:type="character" w:customStyle="1" w:styleId="RTFNum610">
    <w:name w:val="RTF_Num 6 1"/>
    <w:link w:val="RTFNum61"/>
    <w:rPr>
      <w:sz w:val="20"/>
    </w:rPr>
  </w:style>
  <w:style w:type="paragraph" w:customStyle="1" w:styleId="RTFNum23">
    <w:name w:val="RTF_Num 2 3"/>
    <w:link w:val="RTFNum230"/>
    <w:rPr>
      <w:sz w:val="20"/>
    </w:rPr>
  </w:style>
  <w:style w:type="character" w:customStyle="1" w:styleId="RTFNum230">
    <w:name w:val="RTF_Num 2 3"/>
    <w:link w:val="RTFNum23"/>
    <w:rPr>
      <w:sz w:val="20"/>
    </w:rPr>
  </w:style>
  <w:style w:type="paragraph" w:customStyle="1" w:styleId="RTFNum135">
    <w:name w:val="RTF_Num 13 5"/>
    <w:link w:val="RTFNum1350"/>
    <w:rPr>
      <w:sz w:val="20"/>
    </w:rPr>
  </w:style>
  <w:style w:type="character" w:customStyle="1" w:styleId="RTFNum1350">
    <w:name w:val="RTF_Num 13 5"/>
    <w:link w:val="RTFNum135"/>
    <w:rPr>
      <w:sz w:val="20"/>
    </w:rPr>
  </w:style>
  <w:style w:type="paragraph" w:customStyle="1" w:styleId="RTFNum36">
    <w:name w:val="RTF_Num 3 6"/>
    <w:link w:val="RTFNum360"/>
    <w:rPr>
      <w:sz w:val="20"/>
    </w:rPr>
  </w:style>
  <w:style w:type="character" w:customStyle="1" w:styleId="RTFNum360">
    <w:name w:val="RTF_Num 3 6"/>
    <w:link w:val="RTFNum36"/>
    <w:rPr>
      <w:sz w:val="20"/>
    </w:rPr>
  </w:style>
  <w:style w:type="paragraph" w:customStyle="1" w:styleId="RTFNum133">
    <w:name w:val="RTF_Num 13 3"/>
    <w:link w:val="RTFNum1330"/>
    <w:rPr>
      <w:sz w:val="20"/>
    </w:rPr>
  </w:style>
  <w:style w:type="character" w:customStyle="1" w:styleId="RTFNum1330">
    <w:name w:val="RTF_Num 13 3"/>
    <w:link w:val="RTFNum133"/>
    <w:rPr>
      <w:sz w:val="20"/>
    </w:rPr>
  </w:style>
  <w:style w:type="paragraph" w:customStyle="1" w:styleId="15">
    <w:name w:val="Основной шрифт абзаца1"/>
  </w:style>
  <w:style w:type="paragraph" w:customStyle="1" w:styleId="ConsPlusTitle">
    <w:name w:val="ConsPlusTitle"/>
    <w:link w:val="ConsPlusTitle0"/>
    <w:pPr>
      <w:widowControl w:val="0"/>
      <w:spacing w:after="0" w:line="240" w:lineRule="auto"/>
    </w:pPr>
    <w:rPr>
      <w:rFonts w:ascii="Calibri" w:hAnsi="Calibri"/>
      <w:b/>
    </w:rPr>
  </w:style>
  <w:style w:type="character" w:customStyle="1" w:styleId="ConsPlusTitle0">
    <w:name w:val="ConsPlusTitle"/>
    <w:link w:val="ConsPlusTitle"/>
    <w:rPr>
      <w:rFonts w:ascii="Calibri" w:hAnsi="Calibri"/>
      <w:b/>
    </w:rPr>
  </w:style>
  <w:style w:type="paragraph" w:styleId="9">
    <w:name w:val="toc 9"/>
    <w:next w:val="a"/>
    <w:link w:val="90"/>
    <w:uiPriority w:val="39"/>
    <w:pPr>
      <w:ind w:left="1600"/>
    </w:pPr>
    <w:rPr>
      <w:rFonts w:ascii="XO Thames" w:hAnsi="XO Thames"/>
      <w:sz w:val="28"/>
    </w:rPr>
  </w:style>
  <w:style w:type="character" w:customStyle="1" w:styleId="90">
    <w:name w:val="Оглавление 9 Знак"/>
    <w:link w:val="9"/>
    <w:rPr>
      <w:rFonts w:ascii="XO Thames" w:hAnsi="XO Thames"/>
      <w:sz w:val="28"/>
    </w:rPr>
  </w:style>
  <w:style w:type="paragraph" w:customStyle="1" w:styleId="RTFNum31">
    <w:name w:val="RTF_Num 3 1"/>
    <w:link w:val="RTFNum310"/>
    <w:rPr>
      <w:sz w:val="20"/>
    </w:rPr>
  </w:style>
  <w:style w:type="character" w:customStyle="1" w:styleId="RTFNum310">
    <w:name w:val="RTF_Num 3 1"/>
    <w:link w:val="RTFNum31"/>
    <w:rPr>
      <w:sz w:val="20"/>
    </w:rPr>
  </w:style>
  <w:style w:type="paragraph" w:customStyle="1" w:styleId="RTFNum136">
    <w:name w:val="RTF_Num 13 6"/>
    <w:link w:val="RTFNum1360"/>
    <w:rPr>
      <w:sz w:val="20"/>
    </w:rPr>
  </w:style>
  <w:style w:type="character" w:customStyle="1" w:styleId="RTFNum1360">
    <w:name w:val="RTF_Num 13 6"/>
    <w:link w:val="RTFNum136"/>
    <w:rPr>
      <w:sz w:val="20"/>
    </w:rPr>
  </w:style>
  <w:style w:type="paragraph" w:customStyle="1" w:styleId="RTFNum76">
    <w:name w:val="RTF_Num 7 6"/>
    <w:link w:val="RTFNum760"/>
    <w:rPr>
      <w:sz w:val="20"/>
    </w:rPr>
  </w:style>
  <w:style w:type="character" w:customStyle="1" w:styleId="RTFNum760">
    <w:name w:val="RTF_Num 7 6"/>
    <w:link w:val="RTFNum76"/>
    <w:rPr>
      <w:sz w:val="20"/>
    </w:rPr>
  </w:style>
  <w:style w:type="paragraph" w:customStyle="1" w:styleId="RTFNum125">
    <w:name w:val="RTF_Num 12 5"/>
    <w:link w:val="RTFNum1250"/>
    <w:rPr>
      <w:sz w:val="20"/>
    </w:rPr>
  </w:style>
  <w:style w:type="character" w:customStyle="1" w:styleId="RTFNum1250">
    <w:name w:val="RTF_Num 12 5"/>
    <w:link w:val="RTFNum125"/>
    <w:rPr>
      <w:sz w:val="20"/>
    </w:rPr>
  </w:style>
  <w:style w:type="paragraph" w:customStyle="1" w:styleId="RTFNum77">
    <w:name w:val="RTF_Num 7 7"/>
    <w:link w:val="RTFNum770"/>
    <w:rPr>
      <w:sz w:val="20"/>
    </w:rPr>
  </w:style>
  <w:style w:type="character" w:customStyle="1" w:styleId="RTFNum770">
    <w:name w:val="RTF_Num 7 7"/>
    <w:link w:val="RTFNum77"/>
    <w:rPr>
      <w:sz w:val="20"/>
    </w:rPr>
  </w:style>
  <w:style w:type="paragraph" w:customStyle="1" w:styleId="WW-Index111">
    <w:name w:val="WW-Index111"/>
    <w:basedOn w:val="a"/>
    <w:link w:val="WW-Index1110"/>
    <w:rPr>
      <w:rFonts w:ascii="Arial" w:hAnsi="Arial"/>
    </w:rPr>
  </w:style>
  <w:style w:type="character" w:customStyle="1" w:styleId="WW-Index1110">
    <w:name w:val="WW-Index111"/>
    <w:basedOn w:val="1"/>
    <w:link w:val="WW-Index111"/>
    <w:rPr>
      <w:rFonts w:ascii="Arial" w:hAnsi="Arial"/>
      <w:sz w:val="28"/>
    </w:rPr>
  </w:style>
  <w:style w:type="paragraph" w:customStyle="1" w:styleId="12">
    <w:name w:val="Обычный1"/>
    <w:link w:val="13"/>
    <w:pPr>
      <w:spacing w:after="0" w:line="240" w:lineRule="auto"/>
    </w:pPr>
  </w:style>
  <w:style w:type="character" w:customStyle="1" w:styleId="13">
    <w:name w:val="Обычный1"/>
    <w:link w:val="12"/>
  </w:style>
  <w:style w:type="paragraph" w:styleId="8">
    <w:name w:val="toc 8"/>
    <w:next w:val="a"/>
    <w:link w:val="80"/>
    <w:uiPriority w:val="39"/>
    <w:pPr>
      <w:ind w:left="1400"/>
    </w:pPr>
    <w:rPr>
      <w:rFonts w:ascii="XO Thames" w:hAnsi="XO Thames"/>
      <w:sz w:val="28"/>
    </w:rPr>
  </w:style>
  <w:style w:type="character" w:customStyle="1" w:styleId="80">
    <w:name w:val="Оглавление 8 Знак"/>
    <w:link w:val="8"/>
    <w:rPr>
      <w:rFonts w:ascii="XO Thames" w:hAnsi="XO Thames"/>
      <w:sz w:val="28"/>
    </w:rPr>
  </w:style>
  <w:style w:type="paragraph" w:customStyle="1" w:styleId="RTFNum26">
    <w:name w:val="RTF_Num 2 6"/>
    <w:link w:val="RTFNum260"/>
    <w:rPr>
      <w:sz w:val="20"/>
    </w:rPr>
  </w:style>
  <w:style w:type="character" w:customStyle="1" w:styleId="RTFNum260">
    <w:name w:val="RTF_Num 2 6"/>
    <w:link w:val="RTFNum26"/>
    <w:rPr>
      <w:sz w:val="20"/>
    </w:rPr>
  </w:style>
  <w:style w:type="paragraph" w:customStyle="1" w:styleId="WW-TableHeading123">
    <w:name w:val="WW-Table Heading123"/>
    <w:basedOn w:val="WW-TableContents123"/>
    <w:link w:val="WW-TableHeading1230"/>
    <w:pPr>
      <w:jc w:val="center"/>
    </w:pPr>
    <w:rPr>
      <w:b/>
    </w:rPr>
  </w:style>
  <w:style w:type="character" w:customStyle="1" w:styleId="WW-TableHeading1230">
    <w:name w:val="WW-Table Heading123"/>
    <w:basedOn w:val="WW-TableContents1230"/>
    <w:link w:val="WW-TableHeading123"/>
    <w:rPr>
      <w:b/>
      <w:sz w:val="28"/>
    </w:rPr>
  </w:style>
  <w:style w:type="paragraph" w:customStyle="1" w:styleId="RTFNum33">
    <w:name w:val="RTF_Num 3 3"/>
    <w:link w:val="RTFNum330"/>
    <w:rPr>
      <w:sz w:val="20"/>
    </w:rPr>
  </w:style>
  <w:style w:type="character" w:customStyle="1" w:styleId="RTFNum330">
    <w:name w:val="RTF_Num 3 3"/>
    <w:link w:val="RTFNum33"/>
    <w:rPr>
      <w:sz w:val="20"/>
    </w:rPr>
  </w:style>
  <w:style w:type="paragraph" w:customStyle="1" w:styleId="RTFNum123">
    <w:name w:val="RTF_Num 12 3"/>
    <w:link w:val="RTFNum1230"/>
    <w:rPr>
      <w:sz w:val="20"/>
    </w:rPr>
  </w:style>
  <w:style w:type="character" w:customStyle="1" w:styleId="RTFNum1230">
    <w:name w:val="RTF_Num 12 3"/>
    <w:link w:val="RTFNum123"/>
    <w:rPr>
      <w:sz w:val="20"/>
    </w:rPr>
  </w:style>
  <w:style w:type="paragraph" w:customStyle="1" w:styleId="RTFNum58">
    <w:name w:val="RTF_Num 5 8"/>
    <w:link w:val="RTFNum580"/>
    <w:rPr>
      <w:rFonts w:ascii="Courier New" w:hAnsi="Courier New"/>
      <w:sz w:val="20"/>
    </w:rPr>
  </w:style>
  <w:style w:type="character" w:customStyle="1" w:styleId="RTFNum580">
    <w:name w:val="RTF_Num 5 8"/>
    <w:link w:val="RTFNum58"/>
    <w:rPr>
      <w:rFonts w:ascii="Courier New" w:hAnsi="Courier New"/>
      <w:sz w:val="20"/>
    </w:rPr>
  </w:style>
  <w:style w:type="paragraph" w:customStyle="1" w:styleId="WW-Index11">
    <w:name w:val="WW-Index11"/>
    <w:basedOn w:val="a"/>
    <w:link w:val="WW-Index110"/>
    <w:rPr>
      <w:rFonts w:ascii="Arial" w:hAnsi="Arial"/>
    </w:rPr>
  </w:style>
  <w:style w:type="character" w:customStyle="1" w:styleId="WW-Index110">
    <w:name w:val="WW-Index11"/>
    <w:basedOn w:val="1"/>
    <w:link w:val="WW-Index11"/>
    <w:rPr>
      <w:rFonts w:ascii="Arial" w:hAnsi="Arial"/>
      <w:sz w:val="28"/>
    </w:rPr>
  </w:style>
  <w:style w:type="paragraph" w:customStyle="1" w:styleId="RTFNum114">
    <w:name w:val="RTF_Num 11 4"/>
    <w:link w:val="RTFNum1140"/>
    <w:rPr>
      <w:sz w:val="20"/>
    </w:rPr>
  </w:style>
  <w:style w:type="character" w:customStyle="1" w:styleId="RTFNum1140">
    <w:name w:val="RTF_Num 11 4"/>
    <w:link w:val="RTFNum114"/>
    <w:rPr>
      <w:sz w:val="20"/>
    </w:rPr>
  </w:style>
  <w:style w:type="paragraph" w:customStyle="1" w:styleId="RTFNum95">
    <w:name w:val="RTF_Num 9 5"/>
    <w:link w:val="RTFNum950"/>
    <w:rPr>
      <w:sz w:val="20"/>
    </w:rPr>
  </w:style>
  <w:style w:type="character" w:customStyle="1" w:styleId="RTFNum950">
    <w:name w:val="RTF_Num 9 5"/>
    <w:link w:val="RTFNum95"/>
    <w:rPr>
      <w:sz w:val="20"/>
    </w:rPr>
  </w:style>
  <w:style w:type="paragraph" w:customStyle="1" w:styleId="TableHeading">
    <w:name w:val="Table Heading"/>
    <w:basedOn w:val="TableContents"/>
    <w:link w:val="TableHeading0"/>
    <w:pPr>
      <w:jc w:val="center"/>
    </w:pPr>
    <w:rPr>
      <w:b/>
    </w:rPr>
  </w:style>
  <w:style w:type="character" w:customStyle="1" w:styleId="TableHeading0">
    <w:name w:val="Table Heading"/>
    <w:basedOn w:val="TableContents0"/>
    <w:link w:val="TableHeading"/>
    <w:rPr>
      <w:b/>
      <w:sz w:val="28"/>
    </w:rPr>
  </w:style>
  <w:style w:type="paragraph" w:styleId="afb">
    <w:name w:val="Plain Text"/>
    <w:basedOn w:val="a"/>
    <w:link w:val="afc"/>
    <w:pPr>
      <w:widowControl/>
    </w:pPr>
    <w:rPr>
      <w:rFonts w:ascii="Courier New" w:hAnsi="Courier New"/>
      <w:sz w:val="20"/>
    </w:rPr>
  </w:style>
  <w:style w:type="character" w:customStyle="1" w:styleId="afc">
    <w:name w:val="Текст Знак"/>
    <w:basedOn w:val="1"/>
    <w:link w:val="afb"/>
    <w:rPr>
      <w:rFonts w:ascii="Courier New" w:hAnsi="Courier New"/>
      <w:sz w:val="20"/>
    </w:rPr>
  </w:style>
  <w:style w:type="paragraph" w:customStyle="1" w:styleId="RTFNum64">
    <w:name w:val="RTF_Num 6 4"/>
    <w:link w:val="RTFNum640"/>
    <w:rPr>
      <w:sz w:val="20"/>
    </w:rPr>
  </w:style>
  <w:style w:type="character" w:customStyle="1" w:styleId="RTFNum640">
    <w:name w:val="RTF_Num 6 4"/>
    <w:link w:val="RTFNum64"/>
    <w:rPr>
      <w:sz w:val="20"/>
    </w:rPr>
  </w:style>
  <w:style w:type="paragraph" w:customStyle="1" w:styleId="RTFNum69">
    <w:name w:val="RTF_Num 6 9"/>
    <w:link w:val="RTFNum690"/>
    <w:rPr>
      <w:sz w:val="20"/>
    </w:rPr>
  </w:style>
  <w:style w:type="character" w:customStyle="1" w:styleId="RTFNum690">
    <w:name w:val="RTF_Num 6 9"/>
    <w:link w:val="RTFNum69"/>
    <w:rPr>
      <w:sz w:val="20"/>
    </w:rPr>
  </w:style>
  <w:style w:type="paragraph" w:styleId="53">
    <w:name w:val="toc 5"/>
    <w:next w:val="a"/>
    <w:link w:val="54"/>
    <w:uiPriority w:val="39"/>
    <w:pPr>
      <w:ind w:left="800"/>
    </w:pPr>
    <w:rPr>
      <w:rFonts w:ascii="XO Thames" w:hAnsi="XO Thames"/>
      <w:sz w:val="28"/>
    </w:rPr>
  </w:style>
  <w:style w:type="character" w:customStyle="1" w:styleId="54">
    <w:name w:val="Оглавление 5 Знак"/>
    <w:link w:val="53"/>
    <w:rPr>
      <w:rFonts w:ascii="XO Thames" w:hAnsi="XO Thames"/>
      <w:sz w:val="28"/>
    </w:rPr>
  </w:style>
  <w:style w:type="paragraph" w:customStyle="1" w:styleId="RTFNum34">
    <w:name w:val="RTF_Num 3 4"/>
    <w:link w:val="RTFNum340"/>
    <w:rPr>
      <w:sz w:val="20"/>
    </w:rPr>
  </w:style>
  <w:style w:type="character" w:customStyle="1" w:styleId="RTFNum340">
    <w:name w:val="RTF_Num 3 4"/>
    <w:link w:val="RTFNum34"/>
    <w:rPr>
      <w:sz w:val="20"/>
    </w:rPr>
  </w:style>
  <w:style w:type="paragraph" w:customStyle="1" w:styleId="RTFNum75">
    <w:name w:val="RTF_Num 7 5"/>
    <w:link w:val="RTFNum750"/>
    <w:rPr>
      <w:sz w:val="20"/>
    </w:rPr>
  </w:style>
  <w:style w:type="character" w:customStyle="1" w:styleId="RTFNum750">
    <w:name w:val="RTF_Num 7 5"/>
    <w:link w:val="RTFNum75"/>
    <w:rPr>
      <w:sz w:val="20"/>
    </w:rPr>
  </w:style>
  <w:style w:type="paragraph" w:customStyle="1" w:styleId="RTFNum25">
    <w:name w:val="RTF_Num 2 5"/>
    <w:link w:val="RTFNum250"/>
    <w:rPr>
      <w:sz w:val="20"/>
    </w:rPr>
  </w:style>
  <w:style w:type="character" w:customStyle="1" w:styleId="RTFNum250">
    <w:name w:val="RTF_Num 2 5"/>
    <w:link w:val="RTFNum25"/>
    <w:rPr>
      <w:sz w:val="20"/>
    </w:rPr>
  </w:style>
  <w:style w:type="paragraph" w:customStyle="1" w:styleId="RTFNum122">
    <w:name w:val="RTF_Num 12 2"/>
    <w:link w:val="RTFNum1220"/>
    <w:rPr>
      <w:sz w:val="20"/>
    </w:rPr>
  </w:style>
  <w:style w:type="character" w:customStyle="1" w:styleId="RTFNum1220">
    <w:name w:val="RTF_Num 12 2"/>
    <w:link w:val="RTFNum122"/>
    <w:rPr>
      <w:sz w:val="20"/>
    </w:rPr>
  </w:style>
  <w:style w:type="paragraph" w:customStyle="1" w:styleId="RTFNum24">
    <w:name w:val="RTF_Num 2 4"/>
    <w:link w:val="RTFNum240"/>
    <w:rPr>
      <w:sz w:val="20"/>
    </w:rPr>
  </w:style>
  <w:style w:type="character" w:customStyle="1" w:styleId="RTFNum240">
    <w:name w:val="RTF_Num 2 4"/>
    <w:link w:val="RTFNum24"/>
    <w:rPr>
      <w:sz w:val="20"/>
    </w:rPr>
  </w:style>
  <w:style w:type="paragraph" w:customStyle="1" w:styleId="WW-caption1">
    <w:name w:val="WW-caption1"/>
    <w:basedOn w:val="a"/>
    <w:link w:val="WW-caption10"/>
    <w:pPr>
      <w:spacing w:before="120" w:after="120"/>
    </w:pPr>
    <w:rPr>
      <w:rFonts w:ascii="Arial" w:hAnsi="Arial"/>
      <w:i/>
      <w:sz w:val="20"/>
    </w:rPr>
  </w:style>
  <w:style w:type="character" w:customStyle="1" w:styleId="WW-caption10">
    <w:name w:val="WW-caption1"/>
    <w:basedOn w:val="1"/>
    <w:link w:val="WW-caption1"/>
    <w:rPr>
      <w:rFonts w:ascii="Arial" w:hAnsi="Arial"/>
      <w:i/>
      <w:sz w:val="20"/>
    </w:rPr>
  </w:style>
  <w:style w:type="paragraph" w:customStyle="1" w:styleId="RTFNum111">
    <w:name w:val="RTF_Num 11 1"/>
    <w:link w:val="RTFNum1110"/>
    <w:rPr>
      <w:sz w:val="20"/>
    </w:rPr>
  </w:style>
  <w:style w:type="character" w:customStyle="1" w:styleId="RTFNum1110">
    <w:name w:val="RTF_Num 11 1"/>
    <w:link w:val="RTFNum111"/>
    <w:rPr>
      <w:sz w:val="20"/>
    </w:rPr>
  </w:style>
  <w:style w:type="paragraph" w:customStyle="1" w:styleId="RTFNum65">
    <w:name w:val="RTF_Num 6 5"/>
    <w:link w:val="RTFNum650"/>
    <w:rPr>
      <w:sz w:val="20"/>
    </w:rPr>
  </w:style>
  <w:style w:type="character" w:customStyle="1" w:styleId="RTFNum650">
    <w:name w:val="RTF_Num 6 5"/>
    <w:link w:val="RTFNum65"/>
    <w:rPr>
      <w:sz w:val="20"/>
    </w:rPr>
  </w:style>
  <w:style w:type="paragraph" w:customStyle="1" w:styleId="WW-TableHeading">
    <w:name w:val="WW-Table Heading"/>
    <w:basedOn w:val="WW-TableContents"/>
    <w:link w:val="WW-TableHeading0"/>
    <w:pPr>
      <w:jc w:val="center"/>
    </w:pPr>
    <w:rPr>
      <w:b/>
    </w:rPr>
  </w:style>
  <w:style w:type="character" w:customStyle="1" w:styleId="WW-TableHeading0">
    <w:name w:val="WW-Table Heading"/>
    <w:basedOn w:val="WW-TableContents0"/>
    <w:link w:val="WW-TableHeading"/>
    <w:rPr>
      <w:b/>
      <w:sz w:val="28"/>
    </w:rPr>
  </w:style>
  <w:style w:type="paragraph" w:customStyle="1" w:styleId="Index1">
    <w:name w:val="Index1"/>
    <w:basedOn w:val="a"/>
    <w:link w:val="Index10"/>
    <w:rPr>
      <w:rFonts w:ascii="Arial" w:hAnsi="Arial"/>
    </w:rPr>
  </w:style>
  <w:style w:type="character" w:customStyle="1" w:styleId="Index10">
    <w:name w:val="Index1"/>
    <w:basedOn w:val="1"/>
    <w:link w:val="Index1"/>
    <w:rPr>
      <w:rFonts w:ascii="Arial" w:hAnsi="Arial"/>
      <w:sz w:val="28"/>
    </w:rPr>
  </w:style>
  <w:style w:type="paragraph" w:customStyle="1" w:styleId="RTFNum52">
    <w:name w:val="RTF_Num 5 2"/>
    <w:link w:val="RTFNum520"/>
    <w:rPr>
      <w:rFonts w:ascii="Courier New" w:hAnsi="Courier New"/>
      <w:sz w:val="20"/>
    </w:rPr>
  </w:style>
  <w:style w:type="character" w:customStyle="1" w:styleId="RTFNum520">
    <w:name w:val="RTF_Num 5 2"/>
    <w:link w:val="RTFNum52"/>
    <w:rPr>
      <w:rFonts w:ascii="Courier New" w:hAnsi="Courier New"/>
      <w:sz w:val="20"/>
    </w:rPr>
  </w:style>
  <w:style w:type="paragraph" w:styleId="afd">
    <w:name w:val="Subtitle"/>
    <w:basedOn w:val="WW-Title"/>
    <w:next w:val="a3"/>
    <w:link w:val="afe"/>
    <w:uiPriority w:val="11"/>
    <w:qFormat/>
    <w:pPr>
      <w:jc w:val="center"/>
    </w:pPr>
    <w:rPr>
      <w:i/>
    </w:rPr>
  </w:style>
  <w:style w:type="character" w:customStyle="1" w:styleId="afe">
    <w:name w:val="Подзаголовок Знак"/>
    <w:basedOn w:val="WW-Title0"/>
    <w:link w:val="afd"/>
    <w:rPr>
      <w:rFonts w:ascii="Arial" w:hAnsi="Arial"/>
      <w:i/>
      <w:sz w:val="28"/>
    </w:rPr>
  </w:style>
  <w:style w:type="paragraph" w:styleId="aff">
    <w:name w:val="List Paragraph"/>
    <w:basedOn w:val="a"/>
    <w:link w:val="aff0"/>
    <w:pPr>
      <w:ind w:left="720"/>
      <w:contextualSpacing/>
    </w:pPr>
  </w:style>
  <w:style w:type="character" w:customStyle="1" w:styleId="aff0">
    <w:name w:val="Абзац списка Знак"/>
    <w:basedOn w:val="1"/>
    <w:link w:val="aff"/>
    <w:rPr>
      <w:sz w:val="28"/>
    </w:rPr>
  </w:style>
  <w:style w:type="paragraph" w:customStyle="1" w:styleId="WW-Index1">
    <w:name w:val="WW-Index1"/>
    <w:basedOn w:val="a"/>
    <w:link w:val="WW-Index10"/>
    <w:rPr>
      <w:rFonts w:ascii="Arial" w:hAnsi="Arial"/>
    </w:rPr>
  </w:style>
  <w:style w:type="character" w:customStyle="1" w:styleId="WW-Index10">
    <w:name w:val="WW-Index1"/>
    <w:basedOn w:val="1"/>
    <w:link w:val="WW-Index1"/>
    <w:rPr>
      <w:rFonts w:ascii="Arial" w:hAnsi="Arial"/>
      <w:sz w:val="28"/>
    </w:rPr>
  </w:style>
  <w:style w:type="paragraph" w:customStyle="1" w:styleId="RTFNum71">
    <w:name w:val="RTF_Num 7 1"/>
    <w:link w:val="RTFNum710"/>
    <w:rPr>
      <w:sz w:val="20"/>
    </w:rPr>
  </w:style>
  <w:style w:type="character" w:customStyle="1" w:styleId="RTFNum710">
    <w:name w:val="RTF_Num 7 1"/>
    <w:link w:val="RTFNum71"/>
    <w:rPr>
      <w:sz w:val="20"/>
    </w:rPr>
  </w:style>
  <w:style w:type="paragraph" w:customStyle="1" w:styleId="RTFNum92">
    <w:name w:val="RTF_Num 9 2"/>
    <w:link w:val="RTFNum920"/>
    <w:rPr>
      <w:sz w:val="20"/>
    </w:rPr>
  </w:style>
  <w:style w:type="character" w:customStyle="1" w:styleId="RTFNum920">
    <w:name w:val="RTF_Num 9 2"/>
    <w:link w:val="RTFNum92"/>
    <w:rPr>
      <w:sz w:val="20"/>
    </w:rPr>
  </w:style>
  <w:style w:type="paragraph" w:customStyle="1" w:styleId="RTFNum97">
    <w:name w:val="RTF_Num 9 7"/>
    <w:link w:val="RTFNum970"/>
    <w:rPr>
      <w:sz w:val="20"/>
    </w:rPr>
  </w:style>
  <w:style w:type="character" w:customStyle="1" w:styleId="RTFNum970">
    <w:name w:val="RTF_Num 9 7"/>
    <w:link w:val="RTFNum97"/>
    <w:rPr>
      <w:sz w:val="20"/>
    </w:rPr>
  </w:style>
  <w:style w:type="paragraph" w:styleId="aff1">
    <w:name w:val="Title"/>
    <w:basedOn w:val="a"/>
    <w:next w:val="a3"/>
    <w:link w:val="aff2"/>
    <w:uiPriority w:val="10"/>
    <w:qFormat/>
    <w:pPr>
      <w:keepNext/>
      <w:spacing w:before="240" w:after="120"/>
    </w:pPr>
    <w:rPr>
      <w:rFonts w:ascii="Arial" w:hAnsi="Arial"/>
    </w:rPr>
  </w:style>
  <w:style w:type="character" w:customStyle="1" w:styleId="aff2">
    <w:name w:val="Название Знак"/>
    <w:basedOn w:val="1"/>
    <w:link w:val="aff1"/>
    <w:rPr>
      <w:rFonts w:ascii="Arial" w:hAnsi="Arial"/>
      <w:sz w:val="28"/>
    </w:rPr>
  </w:style>
  <w:style w:type="paragraph" w:customStyle="1" w:styleId="RTFNum37">
    <w:name w:val="RTF_Num 3 7"/>
    <w:link w:val="RTFNum370"/>
    <w:rPr>
      <w:sz w:val="20"/>
    </w:rPr>
  </w:style>
  <w:style w:type="character" w:customStyle="1" w:styleId="RTFNum370">
    <w:name w:val="RTF_Num 3 7"/>
    <w:link w:val="RTFNum37"/>
    <w:rPr>
      <w:sz w:val="20"/>
    </w:rPr>
  </w:style>
  <w:style w:type="character" w:customStyle="1" w:styleId="40">
    <w:name w:val="Заголовок 4 Знак"/>
    <w:basedOn w:val="1"/>
    <w:link w:val="4"/>
    <w:rPr>
      <w:b/>
      <w:sz w:val="22"/>
    </w:rPr>
  </w:style>
  <w:style w:type="paragraph" w:customStyle="1" w:styleId="RTFNum94">
    <w:name w:val="RTF_Num 9 4"/>
    <w:link w:val="RTFNum940"/>
    <w:rPr>
      <w:sz w:val="20"/>
    </w:rPr>
  </w:style>
  <w:style w:type="character" w:customStyle="1" w:styleId="RTFNum940">
    <w:name w:val="RTF_Num 9 4"/>
    <w:link w:val="RTFNum94"/>
    <w:rPr>
      <w:sz w:val="20"/>
    </w:rPr>
  </w:style>
  <w:style w:type="paragraph" w:customStyle="1" w:styleId="WW-TableContents12">
    <w:name w:val="WW-Table Contents12"/>
    <w:basedOn w:val="a"/>
    <w:link w:val="WW-TableContents120"/>
  </w:style>
  <w:style w:type="character" w:customStyle="1" w:styleId="WW-TableContents120">
    <w:name w:val="WW-Table Contents12"/>
    <w:basedOn w:val="1"/>
    <w:link w:val="WW-TableContents12"/>
    <w:rPr>
      <w:sz w:val="28"/>
    </w:rPr>
  </w:style>
  <w:style w:type="paragraph" w:customStyle="1" w:styleId="RTFNum99">
    <w:name w:val="RTF_Num 9 9"/>
    <w:link w:val="RTFNum990"/>
    <w:rPr>
      <w:sz w:val="20"/>
    </w:rPr>
  </w:style>
  <w:style w:type="character" w:customStyle="1" w:styleId="RTFNum990">
    <w:name w:val="RTF_Num 9 9"/>
    <w:link w:val="RTFNum99"/>
    <w:rPr>
      <w:sz w:val="20"/>
    </w:rPr>
  </w:style>
  <w:style w:type="paragraph" w:customStyle="1" w:styleId="WW-Title11">
    <w:name w:val="WW-Title11"/>
    <w:basedOn w:val="a"/>
    <w:next w:val="a3"/>
    <w:link w:val="WW-Title110"/>
    <w:pPr>
      <w:keepNext/>
      <w:spacing w:before="240" w:after="120"/>
    </w:pPr>
    <w:rPr>
      <w:rFonts w:ascii="Arial" w:hAnsi="Arial"/>
    </w:rPr>
  </w:style>
  <w:style w:type="character" w:customStyle="1" w:styleId="WW-Title110">
    <w:name w:val="WW-Title11"/>
    <w:basedOn w:val="1"/>
    <w:link w:val="WW-Title11"/>
    <w:rPr>
      <w:rFonts w:ascii="Arial" w:hAnsi="Arial"/>
      <w:sz w:val="28"/>
    </w:rPr>
  </w:style>
  <w:style w:type="paragraph" w:customStyle="1" w:styleId="RTFNum93">
    <w:name w:val="RTF_Num 9 3"/>
    <w:link w:val="RTFNum930"/>
    <w:rPr>
      <w:sz w:val="20"/>
    </w:rPr>
  </w:style>
  <w:style w:type="character" w:customStyle="1" w:styleId="RTFNum930">
    <w:name w:val="RTF_Num 9 3"/>
    <w:link w:val="RTFNum93"/>
    <w:rPr>
      <w:sz w:val="20"/>
    </w:rPr>
  </w:style>
  <w:style w:type="paragraph" w:customStyle="1" w:styleId="RTFNum98">
    <w:name w:val="RTF_Num 9 8"/>
    <w:link w:val="RTFNum980"/>
    <w:rPr>
      <w:sz w:val="20"/>
    </w:rPr>
  </w:style>
  <w:style w:type="character" w:customStyle="1" w:styleId="RTFNum980">
    <w:name w:val="RTF_Num 9 8"/>
    <w:link w:val="RTFNum98"/>
    <w:rPr>
      <w:sz w:val="20"/>
    </w:rPr>
  </w:style>
  <w:style w:type="paragraph" w:customStyle="1" w:styleId="RTFNum124">
    <w:name w:val="RTF_Num 12 4"/>
    <w:link w:val="RTFNum1240"/>
    <w:rPr>
      <w:sz w:val="20"/>
    </w:rPr>
  </w:style>
  <w:style w:type="character" w:customStyle="1" w:styleId="RTFNum1240">
    <w:name w:val="RTF_Num 12 4"/>
    <w:link w:val="RTFNum124"/>
    <w:rPr>
      <w:sz w:val="20"/>
    </w:rPr>
  </w:style>
  <w:style w:type="character" w:customStyle="1" w:styleId="20">
    <w:name w:val="Заголовок 2 Знак"/>
    <w:basedOn w:val="1"/>
    <w:link w:val="2"/>
    <w:rPr>
      <w:rFonts w:ascii="Arial" w:hAnsi="Arial"/>
      <w:b/>
      <w:i/>
      <w:sz w:val="28"/>
    </w:rPr>
  </w:style>
  <w:style w:type="paragraph" w:customStyle="1" w:styleId="RTFNum117">
    <w:name w:val="RTF_Num 11 7"/>
    <w:link w:val="RTFNum1170"/>
    <w:rPr>
      <w:sz w:val="20"/>
    </w:rPr>
  </w:style>
  <w:style w:type="character" w:customStyle="1" w:styleId="RTFNum1170">
    <w:name w:val="RTF_Num 11 7"/>
    <w:link w:val="RTFNum117"/>
    <w:rPr>
      <w:sz w:val="20"/>
    </w:rPr>
  </w:style>
  <w:style w:type="paragraph" w:styleId="aff3">
    <w:name w:val="header"/>
    <w:basedOn w:val="a"/>
    <w:link w:val="aff4"/>
    <w:pPr>
      <w:widowControl/>
      <w:tabs>
        <w:tab w:val="center" w:pos="4677"/>
        <w:tab w:val="right" w:pos="9355"/>
      </w:tabs>
    </w:pPr>
    <w:rPr>
      <w:sz w:val="20"/>
    </w:rPr>
  </w:style>
  <w:style w:type="character" w:customStyle="1" w:styleId="aff4">
    <w:name w:val="Верхний колонтитул Знак"/>
    <w:basedOn w:val="1"/>
    <w:link w:val="aff3"/>
    <w:rPr>
      <w:sz w:val="20"/>
    </w:rPr>
  </w:style>
  <w:style w:type="paragraph" w:customStyle="1" w:styleId="RTFNum129">
    <w:name w:val="RTF_Num 12 9"/>
    <w:link w:val="RTFNum1290"/>
    <w:rPr>
      <w:sz w:val="20"/>
    </w:rPr>
  </w:style>
  <w:style w:type="character" w:customStyle="1" w:styleId="RTFNum1290">
    <w:name w:val="RTF_Num 12 9"/>
    <w:link w:val="RTFNum129"/>
    <w:rPr>
      <w:sz w:val="20"/>
    </w:rPr>
  </w:style>
  <w:style w:type="paragraph" w:customStyle="1" w:styleId="WW-TableContents1">
    <w:name w:val="WW-Table Contents1"/>
    <w:basedOn w:val="a"/>
    <w:link w:val="WW-TableContents10"/>
  </w:style>
  <w:style w:type="character" w:customStyle="1" w:styleId="WW-TableContents10">
    <w:name w:val="WW-Table Contents1"/>
    <w:basedOn w:val="1"/>
    <w:link w:val="WW-TableContents1"/>
    <w:rPr>
      <w:sz w:val="28"/>
    </w:rPr>
  </w:style>
  <w:style w:type="paragraph" w:customStyle="1" w:styleId="RTFNum51">
    <w:name w:val="RTF_Num 5 1"/>
    <w:link w:val="RTFNum510"/>
    <w:rPr>
      <w:sz w:val="20"/>
    </w:rPr>
  </w:style>
  <w:style w:type="character" w:customStyle="1" w:styleId="RTFNum510">
    <w:name w:val="RTF_Num 5 1"/>
    <w:link w:val="RTFNum51"/>
    <w:rPr>
      <w:sz w:val="20"/>
    </w:rPr>
  </w:style>
  <w:style w:type="paragraph" w:customStyle="1" w:styleId="RTFNum39">
    <w:name w:val="RTF_Num 3 9"/>
    <w:link w:val="RTFNum390"/>
    <w:rPr>
      <w:sz w:val="20"/>
    </w:rPr>
  </w:style>
  <w:style w:type="character" w:customStyle="1" w:styleId="RTFNum390">
    <w:name w:val="RTF_Num 3 9"/>
    <w:link w:val="RTFNum39"/>
    <w:rPr>
      <w:sz w:val="20"/>
    </w:rPr>
  </w:style>
  <w:style w:type="table" w:styleId="aff5">
    <w:name w:val="Table Grid"/>
    <w:basedOn w:val="a1"/>
    <w:pPr>
      <w:spacing w:after="0" w:line="240" w:lineRule="auto"/>
    </w:pPr>
    <w:rPr>
      <w:sz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0">
    <w:name w:val="heading 1"/>
    <w:basedOn w:val="a"/>
    <w:next w:val="a"/>
    <w:link w:val="1"/>
    <w:uiPriority w:val="9"/>
    <w:qFormat/>
    <w:rsid w:val="00111FAE"/>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Heading 1 Char"/>
    <w:basedOn w:val="a0"/>
    <w:link w:val="10"/>
    <w:uiPriority w:val="9"/>
    <w:rsid w:val="00111FAE"/>
    <w:rPr>
      <w:rFonts w:asciiTheme="majorHAnsi" w:eastAsiaTheme="majorEastAsia" w:hAnsiTheme="majorHAnsi" w:cstheme="majorBidi"/>
      <w:b/>
      <w:bCs/>
      <w:color w:val="345A8A" w:themeColor="accent1" w:themeShade="B5"/>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internet.garant.ru/" TargetMode="External"/><Relationship Id="rId18" Type="http://schemas.openxmlformats.org/officeDocument/2006/relationships/hyperlink" Target="consultantplus://offline/ref=CBC2B358C3A39534617E4B3DC551E947ED6D28ADEF4CC354908E387769D9356389AE6538EBxF4FG" TargetMode="External"/><Relationship Id="rId3" Type="http://schemas.microsoft.com/office/2007/relationships/stylesWithEffects" Target="stylesWithEffects.xml"/><Relationship Id="rId21" Type="http://schemas.openxmlformats.org/officeDocument/2006/relationships/hyperlink" Target="http://www.torgi.gov.ru/" TargetMode="External"/><Relationship Id="rId7" Type="http://schemas.openxmlformats.org/officeDocument/2006/relationships/endnotes" Target="endnotes.xml"/><Relationship Id="rId12" Type="http://schemas.openxmlformats.org/officeDocument/2006/relationships/hyperlink" Target="consultantplus://offline/ref=E8E73565DF1642247CF16D872F13C3758223AAC818FDA1E14DEF0CDE81232E8718B7EB0E6918F36CD116F642EDvCa5N" TargetMode="External"/><Relationship Id="rId17" Type="http://schemas.openxmlformats.org/officeDocument/2006/relationships/hyperlink" Target="garantf1://10064072.437"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consultantplus://offline/ref=CBC2B358C3A39534617E4B3DC551E947ED6D28ADEF4CC354908E387769D9356389AE6538EBxF4FG" TargetMode="External"/><Relationship Id="rId20"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torgi.gov.ru/"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consultant.ru/document/cons_doc_LAW_149244/" TargetMode="External"/><Relationship Id="rId23" Type="http://schemas.openxmlformats.org/officeDocument/2006/relationships/footer" Target="footer4.xml"/><Relationship Id="rId10" Type="http://schemas.openxmlformats.org/officeDocument/2006/relationships/footer" Target="footer2.xm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19204@donland.ru" TargetMode="External"/><Relationship Id="rId22"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majorFont>
      <a:minorFont>
        <a:latin typeface="Calibri"/>
        <a:ea typeface=""/>
        <a:cs typeface=""/>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32</Pages>
  <Words>9942</Words>
  <Characters>56671</Characters>
  <Application>Microsoft Office Word</Application>
  <DocSecurity>0</DocSecurity>
  <Lines>472</Lines>
  <Paragraphs>132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66481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Орлова</cp:lastModifiedBy>
  <cp:revision>6</cp:revision>
  <dcterms:created xsi:type="dcterms:W3CDTF">2024-08-23T11:16:00Z</dcterms:created>
  <dcterms:modified xsi:type="dcterms:W3CDTF">2024-08-23T11:41:00Z</dcterms:modified>
</cp:coreProperties>
</file>