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33" w:rsidRPr="00214494" w:rsidRDefault="00214494" w:rsidP="0021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4494">
        <w:rPr>
          <w:rFonts w:ascii="Times New Roman" w:hAnsi="Times New Roman" w:cs="Times New Roman"/>
          <w:sz w:val="28"/>
          <w:szCs w:val="28"/>
        </w:rPr>
        <w:t>Памятка</w:t>
      </w:r>
    </w:p>
    <w:p w:rsidR="00214494" w:rsidRDefault="00214494" w:rsidP="0021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«Ограничения и запреты, связанные с муниципальной службой»</w:t>
      </w:r>
    </w:p>
    <w:p w:rsidR="00214494" w:rsidRDefault="00214494" w:rsidP="0021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94">
        <w:rPr>
          <w:rFonts w:ascii="Times New Roman" w:hAnsi="Times New Roman" w:cs="Times New Roman"/>
          <w:b/>
          <w:sz w:val="28"/>
          <w:szCs w:val="28"/>
        </w:rPr>
        <w:t>Статья 13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94">
        <w:rPr>
          <w:rFonts w:ascii="Times New Roman" w:hAnsi="Times New Roman" w:cs="Times New Roman"/>
          <w:b/>
          <w:sz w:val="28"/>
          <w:szCs w:val="28"/>
        </w:rPr>
        <w:t>Ограничения, связанные с муниципальной службой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1. Гражданин  не может быть принят на муниципальную службу,  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муниципальный служащий не может находиться на муниципальной  службе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в случае: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1) признания его недееспособным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или  ограниченно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дееспособным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2) осуждения  его  к   наказанию,   исключающему   возможность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исполнения  должностных  обязанностей  по  должности  муниципальной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службы, по приговору суда, вступившему в законную силу;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3) отказа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от  прохождения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процедуры  оформления  допуска  к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сведениям,   составляющим   государственную   и   иную   охраняемую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федеральными    законами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тайну,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если   исполнение   должностных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обязанностей  по  должности  муниципальной  службы,  на   замещение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которой  претендует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гражданин,  или  по  замещаемой  муниципальным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служащим должности муниципальной службы  связано  с  использованием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таких сведений;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4)   наличия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заболевания,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препятствующего  поступлению  на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муниципальную   службу   или   ее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прохождению  и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подтвержденного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заключением    медицинской    организации.    Порядок   прохождения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диспансеризации,  перечень  таких  заболеваний  и  форма заключения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медицинской      организации     устанавливаются     уполномоченным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Правительством    Российской    Федерации    федеральным    органом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исполнительной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власти;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(В    редакции    федеральных    законов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от 23.07.2008 г. N 160-ФЗ; от 25.11.2013 г. N 317-ФЗ)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5)  близкого  родства  или  свойства (родители, супруги, дети,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братья,  сестры,  а также братья, сестры, родители, дети супругов 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супруги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детей)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с  главой  муниципального  образования,  который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возглавляет   местную   администрацию,   если  замещение  должности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муниципальной  службы связано с непосредственной подчиненностью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подконтрольностью  этому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должностному  лицу,  или  с муниципальным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служащим,  если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замещение должности муниципальной службы связано с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непосредственной подчиненностью или подконтрольностью одного из них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другому;  (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В          редакции          федеральных         законов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от 21.10.2011 г. N 288-ФЗ; от 21.11.2011 г. N 329-ФЗ)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6) прекращения  гражданства Российской Федерации,  прекращения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гражданства иностранного  государства  -  участника  международного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договора Российской Федерации, в соответствии с которым иностранный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гражданин  имеет  право   находиться   на   муниципальной   службе,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приобретения им гражданства иностранного государства либо получения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lastRenderedPageBreak/>
        <w:t>им вида на жительство или иного документа, подтверждающего право на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постоянное проживание гражданина Российской Федерации на территории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иностранного государства,  не являющегося участником международного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договора  Российской Федерации,  в соответствии с которым гражданин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Российской Федерации, имеющий гражданство иностранного государства,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имеет право находиться на муниципальной службе;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7) наличия гражданства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иностранного  государства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(иностранных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государств),  за исключением случаев,  когда муниципальный служащий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является   гражданином   иностранного   государства   -   участника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международного  договора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Российской  Федерации,  в  соответствии с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которым   иностранный   гражданин   имеет   право   находиться   на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муниципальной службе;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8) представления  подложных  документов  или  заведомо  ложных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сведений при поступлении на муниципальную службу;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9)   непредставления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предусмотренных  настоящим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Федеральным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законом,  Федеральным  законом  от 25 декабря 2008 года N 273-ФЗ "О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противодействии коррупции" и другими федеральными законами сведений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или  представления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заведомо недостоверных или неполных сведений при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поступлении на муниципальную службу; (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  редакции    Федерального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закона от 21.11.2011 г. N 329-ФЗ)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10)  признания  его не прошедшим военную службу по призыву, не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имея  на  то  законных  оснований,  в  соответствии  с  заключением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призывной  комиссии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(за  исключением  граждан,  прошедших  военную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службу по контракту). (Пункт    дополнен    -   Федеральный   закон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от 02.07.2013 г. N 170-ФЗ)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1-1.  Гражданин  не  может  быть  назначен  на должность главы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местной  администрации  по  контракту,  а муниципальный служащий не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может замещать должность главы местной администрации по контракту 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случае  близкого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родства  или  свойства  (родители, супруги, дети,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братья,  сестры,  а также братья, сестры, родители, дети супругов 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супруги   детей)   с   главой  муниципального  образования.  (Часть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дополнена - Федеральный закон от 21.10.2011 г. N 288-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ФЗ)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    (В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редакции Федерального закона от 04.03.2014 г. N 23-ФЗ)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2. Гражданин  не  может  быть  принят  на муниципальную службу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после  достижения  им  возраста  65  лет  -  предельного  возраста,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установленного для замещения должности муниципальной службы.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Статья 14 </w:t>
      </w:r>
      <w:r w:rsidRPr="00214494">
        <w:rPr>
          <w:rFonts w:ascii="Times New Roman" w:hAnsi="Times New Roman" w:cs="Times New Roman"/>
          <w:b/>
          <w:sz w:val="28"/>
          <w:szCs w:val="28"/>
        </w:rPr>
        <w:t>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94">
        <w:rPr>
          <w:rFonts w:ascii="Times New Roman" w:hAnsi="Times New Roman" w:cs="Times New Roman"/>
          <w:b/>
          <w:sz w:val="28"/>
          <w:szCs w:val="28"/>
        </w:rPr>
        <w:t>Запреты, связанные с муниципальной службой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с прохождением муниципальной службы муниципальному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служащему запрещается: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1) состоять членом органа управления коммерческой организации,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если  иное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не  предусмотрено  федеральными  законами  или  если  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lastRenderedPageBreak/>
        <w:t>порядке,  установленном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в соответствии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 федеральными законами и законами субъекта  Российской  Федерации,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ему не поручено участвовать в управлении этой организацией;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2) замещать должность муниципальной службы в случае: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а) избрания   или   назначения  на  государственную  должность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Российской Федерации либо  на  государственную  должность  субъекта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Российской  Федерации,  а  также  в  случае назначения на должность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государственной службы;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б) избрания или назначения на муниципальную должность;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в) избрания  на  оплачиваемую  выборную  должность  в   органе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профессионального  союза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 в  том числе в выборном органе первичной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профсоюзной    организации,    созданной    в    органе    местного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самоуправления,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аппарате  избирательной  комиссии  муниципального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3) заниматься предпринимательской деятельностью;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4) быть поверенным или представителем по делам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третьих  лиц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органе     местного 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самоуправления,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избирательной    комиссии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муниципального  образования,  в  которых  он   замещает   должность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либо  которые  непосредственно подчинены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подконтрольны  ему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 если  иное   не   предусмотрено   федеральными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законами;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5) получать в связи с должностным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положением  или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в  связи  с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исполнением должностных обязанностей вознаграждения от физических 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юридических лиц (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подарки,  денежное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вознаграждение,  ссуды, услуги,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оплату   развлечений,   отдыха,   транспортных   расходов   и  иные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вознаграждения). Подарки, полученные муниципальным служащим в связи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с  протокольными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мероприятиями,  со  служебными командировками и с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другими  официальными   мероприятиями,   признаются   муниципальной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собственностью  и передаются муниципальным служащим по акту в орган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местного  самоуправления,  избирательную  комиссию   муниципального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образования,  в которых он замещает должность муниципальной службы,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  исключением   случаев,   установленных   Гражданским   кодексом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6) выезжать  в  командировки  за  счет  средств  физических  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юридических  лиц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 за  исключением командировок,  осуществляемых на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взаимной основе по договоренности органа  местного  самоуправления,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избирательной   комиссии   муниципального  образования  с  органами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местного   самоуправления,   избирательными    комиссиями    других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муниципальных  образований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 а  также  с  органами  государственной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власти и органами местного самоуправления  иностранных  государств,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международными и иностранными некоммерческими организациями;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7) использовать  в   целях,   не   связанных   с   исполнением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должностных    обязанностей,   средства   материально-технического,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финансового и иного обеспечения, другое муниципальное имущество;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8) разглашать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или  использовать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в  целях,  не  связанных  с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lastRenderedPageBreak/>
        <w:t>муниципальной  службой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 сведения,  отнесенные  в  соответствии   с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федеральными законами к сведениям конфиденциального характера, 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служебную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информацию,  ставшие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ему известными в связи с исполнением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9) допускать публичные высказывания,  суждения и оценки, в том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числе  в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средствах  массовой информации,  в отношении деятельности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органа    местного    самоуправления,    избирательной     комиссии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муниципального образования и их руководителей, если это не входит 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его должностные обязанности;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10)  принимать без письменного разрешения главы муниципального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образования  награды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почетные и специальные звания (за исключением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научных) иностранных государств, международных организаций, а также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политических  партий, других общественных объединений и религиозных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объединений,    если   в   его   должностные   обязанности   входит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взаимодействие с указанными организациями и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объединениями;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  (В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редакции Федерального закона от 03.05.2011 г. N 92-ФЗ)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11)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использовать  преимущества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должностного   положения   для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предвыборной   агитации,   а   также   для   агитации  по  вопросам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референдума;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12) использовать   свое   должностное  положение  в  интересах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политических партий, религиозных и других общественных объединений,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публично  выражать  отношение  к указанным объединениям 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качестве муниципального служащего;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13) создавать   в   органах   местного   самоуправления,  иных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муниципальных органах структуры политических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партий,  религиозных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других  общественных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объединений  (за исключением профессиональных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союзов,  а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также   ветеранских   и   иных   органов   общественной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самодеятельности) или способствовать созданию указанных структур;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14) прекращать исполнение  должностных  обязанностей  в  целях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урегулирования трудового спора;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15) входить в состав органов  управления,  попечительских 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наблюдательных  советов,  иных  органов  иностранных некоммерческих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неправительственных  организаций  и   действующих   на   территории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Российской  Федерации  их  структурных подразделений,  если иное не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предусмотрено  международным  договором  Российской  Федерации 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16) заниматься  без   письменного   разрешения   представителя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нанимателя (работодателя) оплачиваемой деятельностью, финансируемой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и   иностранных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 xml:space="preserve">организаций,   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иностранных   граждан  и  лиц  без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гражданства,  если иное не  предусмотрено  международным  договором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Российской Федерации или законодательством Российской Федерации.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2. Муниципальный служащий,  замещающий должность главы местной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администрации по контракту,  не вправе заниматься иной оплачиваемой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деятельностью,  за исключением преподавательской,  научной  и  иной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деятельности. При этом преподавательская, научная и иная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творческая деятельность не может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финансироваться  исключительно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за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счет  средств  иностранных государств,  международных и иностранных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организаций,  иностранных граждан и лиц без гражданства,  если иное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не  предусмотрено  международным договором Российской Федерации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Федерации.  Муниципальный  служащий,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замещающий  должность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по контракту,  не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вправе входить в  состав  органов  управления,  попечительских 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наблюдательных  советов,  иных  органов  иностранных некоммерческих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неправительственных  организаций  и   действующих   на   территории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Российской  Федерации  их  структурных подразделений,  если иное не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предусмотрено  международным  договором  Российской  Федерации  или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2-1. (Утратила       силу       -       Федеральный      закон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от 21.11.2011 г. N 329-ФЗ)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3. Гражданин после увольнения с муниципальной службы не вправе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разглашать или использовать в интересах организаций либо физических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лиц сведения конфиденциального характера или служебную  информацию,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ставшие   ему   известными   в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исполнением  должностных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     4.   Гражданин,  замещавший  должность  муниципальной  службы,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 xml:space="preserve">включенную   в   </w:t>
      </w:r>
      <w:proofErr w:type="gramStart"/>
      <w:r w:rsidRPr="00214494">
        <w:rPr>
          <w:rFonts w:ascii="Times New Roman" w:hAnsi="Times New Roman" w:cs="Times New Roman"/>
          <w:sz w:val="28"/>
          <w:szCs w:val="28"/>
        </w:rPr>
        <w:t>перечень  должностей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 установленный  нормативными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правовыми  актами  Российской  Федерации,  в течение двух лет после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увольнения  с  муниципальной  службы не вправе замещать на условиях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трудового  договора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 xml:space="preserve">  должности  в  организации  и (или) выполнять в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данной организации работу на условиях гражданско-правового договора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в  случаях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 предусмотренных  федеральными законами, если отдельные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функции   муниципального   (административного)   управления  данной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организацией   входили   в   должностные   (служебные)  обязанности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94"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 w:rsidRPr="00214494">
        <w:rPr>
          <w:rFonts w:ascii="Times New Roman" w:hAnsi="Times New Roman" w:cs="Times New Roman"/>
          <w:sz w:val="28"/>
          <w:szCs w:val="28"/>
        </w:rPr>
        <w:t>, без согласия соответствующей комиссии по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и  урегулированию  конфликта  интересов,  которое дается в порядке,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устанавливаемом нормативными правовыми актами Российской Федерации.</w:t>
      </w:r>
    </w:p>
    <w:p w:rsidR="00214494" w:rsidRPr="00214494" w:rsidRDefault="00214494" w:rsidP="0021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94">
        <w:rPr>
          <w:rFonts w:ascii="Times New Roman" w:hAnsi="Times New Roman" w:cs="Times New Roman"/>
          <w:sz w:val="28"/>
          <w:szCs w:val="28"/>
        </w:rPr>
        <w:t>(Часть дополнена - Федеральный закон от 21.11.2011 г. N 329-ФЗ)</w:t>
      </w:r>
    </w:p>
    <w:sectPr w:rsidR="00214494" w:rsidRPr="0021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9"/>
    <w:rsid w:val="0003473B"/>
    <w:rsid w:val="00036030"/>
    <w:rsid w:val="00072E1A"/>
    <w:rsid w:val="00081B1F"/>
    <w:rsid w:val="00086540"/>
    <w:rsid w:val="00132EA9"/>
    <w:rsid w:val="0017231F"/>
    <w:rsid w:val="00195AAF"/>
    <w:rsid w:val="001A5D82"/>
    <w:rsid w:val="001E387D"/>
    <w:rsid w:val="00214494"/>
    <w:rsid w:val="00237299"/>
    <w:rsid w:val="00241022"/>
    <w:rsid w:val="00287240"/>
    <w:rsid w:val="002E5B36"/>
    <w:rsid w:val="00381A14"/>
    <w:rsid w:val="003A3EB6"/>
    <w:rsid w:val="003C0C08"/>
    <w:rsid w:val="003D72AF"/>
    <w:rsid w:val="00467551"/>
    <w:rsid w:val="004A7AAE"/>
    <w:rsid w:val="004C47A7"/>
    <w:rsid w:val="005037B3"/>
    <w:rsid w:val="00523D74"/>
    <w:rsid w:val="00532BA9"/>
    <w:rsid w:val="005730C0"/>
    <w:rsid w:val="00582E56"/>
    <w:rsid w:val="005C525B"/>
    <w:rsid w:val="006362DF"/>
    <w:rsid w:val="006A5FD0"/>
    <w:rsid w:val="006A7113"/>
    <w:rsid w:val="00704B07"/>
    <w:rsid w:val="00747E34"/>
    <w:rsid w:val="007D6F1A"/>
    <w:rsid w:val="0080643C"/>
    <w:rsid w:val="008817E3"/>
    <w:rsid w:val="008A22F7"/>
    <w:rsid w:val="008E1FE1"/>
    <w:rsid w:val="009C5133"/>
    <w:rsid w:val="009F4C90"/>
    <w:rsid w:val="00A22D56"/>
    <w:rsid w:val="00A27C56"/>
    <w:rsid w:val="00AE0481"/>
    <w:rsid w:val="00B238AF"/>
    <w:rsid w:val="00B30DCE"/>
    <w:rsid w:val="00B41D08"/>
    <w:rsid w:val="00B57703"/>
    <w:rsid w:val="00BE748E"/>
    <w:rsid w:val="00C33BCD"/>
    <w:rsid w:val="00C60DC6"/>
    <w:rsid w:val="00C82B5D"/>
    <w:rsid w:val="00CC11CC"/>
    <w:rsid w:val="00D03C74"/>
    <w:rsid w:val="00D0403F"/>
    <w:rsid w:val="00D67D42"/>
    <w:rsid w:val="00DD10E0"/>
    <w:rsid w:val="00DD4455"/>
    <w:rsid w:val="00E62395"/>
    <w:rsid w:val="00EE164E"/>
    <w:rsid w:val="00EE5E30"/>
    <w:rsid w:val="00EF427F"/>
    <w:rsid w:val="00F27E34"/>
    <w:rsid w:val="00F834C2"/>
    <w:rsid w:val="00F91333"/>
    <w:rsid w:val="00FA0879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9E8D-8244-4492-BD1D-0968636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Nikolaeva</cp:lastModifiedBy>
  <cp:revision>2</cp:revision>
  <dcterms:created xsi:type="dcterms:W3CDTF">2017-08-14T05:50:00Z</dcterms:created>
  <dcterms:modified xsi:type="dcterms:W3CDTF">2017-08-14T05:50:00Z</dcterms:modified>
</cp:coreProperties>
</file>