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8" w:rsidRPr="009362F8" w:rsidRDefault="009362F8" w:rsidP="009362F8">
      <w:pPr>
        <w:spacing w:after="0" w:line="295" w:lineRule="atLeast"/>
        <w:textAlignment w:val="top"/>
        <w:outlineLvl w:val="1"/>
        <w:rPr>
          <w:rFonts w:ascii="Times New Roman" w:eastAsia="Times New Roman" w:hAnsi="Times New Roman" w:cs="Times New Roman"/>
          <w:color w:val="444444"/>
          <w:sz w:val="39"/>
          <w:szCs w:val="39"/>
          <w:lang w:eastAsia="ru-RU"/>
        </w:rPr>
      </w:pPr>
      <w:r w:rsidRPr="009362F8">
        <w:rPr>
          <w:rFonts w:ascii="Times New Roman" w:eastAsia="Times New Roman" w:hAnsi="Times New Roman" w:cs="Times New Roman"/>
          <w:color w:val="0000FF"/>
          <w:sz w:val="30"/>
          <w:szCs w:val="30"/>
          <w:bdr w:val="none" w:sz="0" w:space="0" w:color="auto" w:frame="1"/>
          <w:lang w:eastAsia="ru-RU"/>
        </w:rPr>
        <w:t>Информация о депутатах Собрания депутатов Лысогорского сельского поселения</w:t>
      </w:r>
      <w:r w:rsidRPr="009362F8"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  <w:lang w:eastAsia="ru-RU"/>
        </w:rPr>
        <w:t> </w:t>
      </w:r>
    </w:p>
    <w:p w:rsidR="009362F8" w:rsidRPr="009362F8" w:rsidRDefault="009362F8" w:rsidP="009362F8">
      <w:pPr>
        <w:spacing w:after="0" w:line="240" w:lineRule="auto"/>
        <w:jc w:val="right"/>
        <w:textAlignment w:val="top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9362F8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 </w:t>
      </w:r>
    </w:p>
    <w:tbl>
      <w:tblPr>
        <w:tblW w:w="15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993"/>
        <w:gridCol w:w="567"/>
        <w:gridCol w:w="1563"/>
        <w:gridCol w:w="2272"/>
        <w:gridCol w:w="2280"/>
        <w:gridCol w:w="2420"/>
        <w:gridCol w:w="1675"/>
        <w:gridCol w:w="1265"/>
        <w:gridCol w:w="1252"/>
      </w:tblGrid>
      <w:tr w:rsidR="009362F8" w:rsidRPr="009362F8" w:rsidTr="009362F8">
        <w:trPr>
          <w:trHeight w:val="1140"/>
        </w:trPr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ФОТО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депутата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Год рождения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Место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жительства</w:t>
            </w:r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Основное место работы,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занимаемая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Кем выдвинут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Партийная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принадлежность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Место и время приема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Email</w:t>
            </w:r>
            <w:proofErr w:type="spellEnd"/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Агарков Василий Борисович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1960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временно неработающий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Коммунистическая Партия Российской Федерации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«КПРФ»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A8274E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Пруцева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Раиса Николаевна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A82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="00A82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A82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="00A8274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A8274E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Зав. Аптекой №160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A8274E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A8274E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Гунажоков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Юрий Анатольевич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21.08.1985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обл., </w:t>
            </w:r>
            <w:proofErr w:type="gram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Куйбышевский</w:t>
            </w:r>
            <w:proofErr w:type="gram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р-он, с.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Новоспасовка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«Рассвет» тракторист-машинист сельскохозяйственного производства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КПРФ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член  партии </w:t>
            </w: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Коммунистическая Партия Российской Федерации</w:t>
            </w:r>
            <w:r w:rsidRPr="009362F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овоспасовка,ЦДО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 вторник 12.00-13.00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8(863) 48-36-345</w:t>
            </w: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Sp19205@donpac.ru</w:t>
            </w: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Гусева Анжелика Петровна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1991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Новиковка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Новиковский филиал Муниципального бюджетного общеобразовательного </w:t>
            </w:r>
            <w:proofErr w:type="gram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учреждения Куйбышевской средней общеобразовательной школы имени Маршала Советского Союза</w:t>
            </w:r>
            <w:proofErr w:type="gram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А.А. Гречко учитель русского языка и литературы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Коммунистическая Партия Российской Федерации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 «КПРФ»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Председатель Собрания Депутатов </w:t>
            </w: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Лысогорского Сельского Поселения</w:t>
            </w:r>
          </w:p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Кательницкая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Наталья Александровна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14.06.1960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Новиковка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индивидуальный предприниматель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овиковка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, магазин, среда 12.00-13.00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8(863) 48-36-345</w:t>
            </w: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Sp19205@donpac.ru</w:t>
            </w: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Лысенко Лидия Алексеевна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1960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Ростовская область, Куйбышевский район, хутор Крюково</w:t>
            </w:r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Муниципальное бюджетное учреждение Куйбышевского района «Центр социального обслуживания граждан пожилого возраста и инвалидов», заведующая отделением социального обслуживания № 3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Обийко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Елена Михайловна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1972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Муниципальное бюджетное учреждение Куйбышевского района «Центр социального обслуживание граждан пожилого возраста и инвалидов», заведующая отделением социального обслуживания № 3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Пруцева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Раиса Николаевна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1967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Общество с ограниченной ответственностью «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Ростов-Фарм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», аптечный пункте № 524 села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, заведующая аптечным </w:t>
            </w: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пунктом, провизор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62F8" w:rsidRPr="009362F8" w:rsidTr="009362F8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Слепченко Владимир Васильевич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28.05.1966</w:t>
            </w:r>
          </w:p>
        </w:tc>
        <w:tc>
          <w:tcPr>
            <w:tcW w:w="156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Ростовская область, Куйбышевский район, село </w:t>
            </w:r>
            <w:proofErr w:type="spellStart"/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Лысогорка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113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«Колос», директор</w:t>
            </w:r>
          </w:p>
        </w:tc>
        <w:tc>
          <w:tcPr>
            <w:tcW w:w="228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Партия «Единая Россия»</w:t>
            </w:r>
          </w:p>
        </w:tc>
        <w:tc>
          <w:tcPr>
            <w:tcW w:w="2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сторонник партии «Единая Россия»</w:t>
            </w: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Администрация  ООО «Колос»  вторник  10.00-11.00</w:t>
            </w:r>
          </w:p>
        </w:tc>
        <w:tc>
          <w:tcPr>
            <w:tcW w:w="12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ind w:left="-98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8(863) 48-36-345</w:t>
            </w:r>
          </w:p>
        </w:tc>
        <w:tc>
          <w:tcPr>
            <w:tcW w:w="12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362F8" w:rsidRPr="009362F8" w:rsidRDefault="009362F8" w:rsidP="009362F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362F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Sp19205@donpac.ru</w:t>
            </w:r>
          </w:p>
        </w:tc>
      </w:tr>
    </w:tbl>
    <w:p w:rsidR="009362F8" w:rsidRPr="009362F8" w:rsidRDefault="009362F8" w:rsidP="009362F8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9362F8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 </w:t>
      </w:r>
    </w:p>
    <w:p w:rsidR="00482AE6" w:rsidRDefault="00482AE6"/>
    <w:sectPr w:rsidR="00482AE6" w:rsidSect="009362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F8"/>
    <w:rsid w:val="00071F12"/>
    <w:rsid w:val="00482AE6"/>
    <w:rsid w:val="009362F8"/>
    <w:rsid w:val="00A8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2"/>
  </w:style>
  <w:style w:type="paragraph" w:styleId="2">
    <w:name w:val="heading 2"/>
    <w:basedOn w:val="a"/>
    <w:link w:val="20"/>
    <w:uiPriority w:val="9"/>
    <w:qFormat/>
    <w:rsid w:val="00936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362F8"/>
    <w:rPr>
      <w:b/>
      <w:bCs/>
    </w:rPr>
  </w:style>
  <w:style w:type="paragraph" w:styleId="a4">
    <w:name w:val="Normal (Web)"/>
    <w:basedOn w:val="a"/>
    <w:uiPriority w:val="99"/>
    <w:semiHidden/>
    <w:unhideWhenUsed/>
    <w:rsid w:val="0093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Пользователь</cp:lastModifiedBy>
  <cp:revision>3</cp:revision>
  <dcterms:created xsi:type="dcterms:W3CDTF">2021-03-25T06:30:00Z</dcterms:created>
  <dcterms:modified xsi:type="dcterms:W3CDTF">2021-07-14T06:38:00Z</dcterms:modified>
</cp:coreProperties>
</file>